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49A42" w14:textId="77777777" w:rsidR="003A0627" w:rsidRPr="000911CD" w:rsidRDefault="003A0627" w:rsidP="003A0627">
      <w:pPr>
        <w:pStyle w:val="31"/>
        <w:pBdr>
          <w:top w:val="none" w:sz="0" w:space="0" w:color="auto"/>
          <w:bottom w:val="none" w:sz="0" w:space="0" w:color="auto"/>
        </w:pBdr>
        <w:shd w:val="clear" w:color="auto" w:fill="auto"/>
        <w:tabs>
          <w:tab w:val="left" w:pos="2415"/>
        </w:tabs>
        <w:spacing w:line="0" w:lineRule="atLeast"/>
        <w:rPr>
          <w:rFonts w:ascii="Arial Narrow" w:hAnsi="Arial Narrow" w:cs="Times New Roman"/>
          <w:szCs w:val="22"/>
        </w:rPr>
      </w:pPr>
    </w:p>
    <w:p w14:paraId="62FEAA45" w14:textId="1B65B53E" w:rsidR="003A0627" w:rsidRPr="000911CD" w:rsidRDefault="00E73837" w:rsidP="003A0627">
      <w:pPr>
        <w:pStyle w:val="31"/>
        <w:pBdr>
          <w:top w:val="none" w:sz="0" w:space="0" w:color="auto"/>
          <w:bottom w:val="none" w:sz="0" w:space="0" w:color="auto"/>
        </w:pBdr>
        <w:shd w:val="clear" w:color="auto" w:fill="auto"/>
        <w:tabs>
          <w:tab w:val="left" w:pos="2415"/>
        </w:tabs>
        <w:spacing w:line="0" w:lineRule="atLeast"/>
        <w:jc w:val="center"/>
        <w:rPr>
          <w:rFonts w:ascii="Arial Narrow" w:hAnsi="Arial Narrow" w:cs="Times New Roman"/>
          <w:szCs w:val="22"/>
        </w:rPr>
      </w:pPr>
      <w:r w:rsidRPr="000911CD">
        <w:rPr>
          <w:rFonts w:ascii="Arial Narrow" w:hAnsi="Arial Narrow" w:cs="Times New Roman"/>
          <w:szCs w:val="22"/>
        </w:rPr>
        <w:t>ТЕХНИЧЕСКА</w:t>
      </w:r>
      <w:r w:rsidR="003A0627" w:rsidRPr="000911CD">
        <w:rPr>
          <w:rFonts w:ascii="Arial Narrow" w:hAnsi="Arial Narrow" w:cs="Times New Roman"/>
          <w:szCs w:val="22"/>
        </w:rPr>
        <w:t xml:space="preserve"> СПЕЦИФИКАЦИ</w:t>
      </w:r>
      <w:r w:rsidRPr="000911CD">
        <w:rPr>
          <w:rFonts w:ascii="Arial Narrow" w:hAnsi="Arial Narrow" w:cs="Times New Roman"/>
          <w:szCs w:val="22"/>
        </w:rPr>
        <w:t>Я</w:t>
      </w:r>
    </w:p>
    <w:p w14:paraId="78BD521B" w14:textId="77777777" w:rsidR="00E73837" w:rsidRPr="000911CD" w:rsidRDefault="00E73837" w:rsidP="003A0627">
      <w:pPr>
        <w:pStyle w:val="31"/>
        <w:pBdr>
          <w:top w:val="none" w:sz="0" w:space="0" w:color="auto"/>
          <w:bottom w:val="none" w:sz="0" w:space="0" w:color="auto"/>
        </w:pBdr>
        <w:shd w:val="clear" w:color="auto" w:fill="auto"/>
        <w:tabs>
          <w:tab w:val="left" w:pos="2415"/>
        </w:tabs>
        <w:spacing w:line="0" w:lineRule="atLeast"/>
        <w:jc w:val="center"/>
        <w:rPr>
          <w:rFonts w:ascii="Arial Narrow" w:hAnsi="Arial Narrow" w:cs="Times New Roman"/>
          <w:szCs w:val="22"/>
        </w:rPr>
      </w:pPr>
      <w:r w:rsidRPr="000911CD">
        <w:rPr>
          <w:rFonts w:ascii="Arial Narrow" w:hAnsi="Arial Narrow" w:cs="Times New Roman"/>
          <w:szCs w:val="22"/>
        </w:rPr>
        <w:t xml:space="preserve">Към  Документацията за обществена поръчка с предмет: </w:t>
      </w:r>
    </w:p>
    <w:p w14:paraId="72F7177A" w14:textId="77777777" w:rsidR="00707C33" w:rsidRPr="00707C33" w:rsidRDefault="00707C33" w:rsidP="00707C33">
      <w:pPr>
        <w:spacing w:before="120" w:after="120" w:line="0" w:lineRule="atLeast"/>
        <w:jc w:val="center"/>
        <w:rPr>
          <w:rFonts w:ascii="Arial Narrow" w:hAnsi="Arial Narrow"/>
          <w:b/>
          <w:sz w:val="22"/>
          <w:szCs w:val="22"/>
          <w:lang w:val="bg-BG"/>
        </w:rPr>
      </w:pPr>
      <w:r w:rsidRPr="00707C33">
        <w:rPr>
          <w:b/>
          <w:bCs/>
          <w:sz w:val="22"/>
          <w:szCs w:val="22"/>
          <w:lang w:val="bg-BG"/>
        </w:rPr>
        <w:t>„</w:t>
      </w:r>
      <w:r w:rsidRPr="00707C33">
        <w:rPr>
          <w:rFonts w:ascii="Arial Narrow" w:hAnsi="Arial Narrow"/>
          <w:b/>
          <w:bCs/>
          <w:sz w:val="22"/>
          <w:szCs w:val="22"/>
          <w:lang w:val="bg-BG"/>
        </w:rPr>
        <w:t xml:space="preserve">Избор на изпълнител за упражняване на инвеститорски контрол при изпълнение на СМР за повишаване на енергийната ефективност на </w:t>
      </w:r>
      <w:proofErr w:type="spellStart"/>
      <w:r w:rsidRPr="00707C33">
        <w:rPr>
          <w:rFonts w:ascii="Arial Narrow" w:hAnsi="Arial Narrow"/>
          <w:b/>
          <w:bCs/>
          <w:sz w:val="22"/>
          <w:szCs w:val="22"/>
        </w:rPr>
        <w:t>многофамилни</w:t>
      </w:r>
      <w:proofErr w:type="spellEnd"/>
      <w:r w:rsidRPr="00707C33">
        <w:rPr>
          <w:rFonts w:ascii="Arial Narrow" w:hAnsi="Arial Narrow"/>
          <w:b/>
          <w:bCs/>
          <w:sz w:val="22"/>
          <w:szCs w:val="22"/>
        </w:rPr>
        <w:t xml:space="preserve"> </w:t>
      </w:r>
      <w:proofErr w:type="spellStart"/>
      <w:r w:rsidRPr="00707C33">
        <w:rPr>
          <w:rFonts w:ascii="Arial Narrow" w:hAnsi="Arial Narrow"/>
          <w:b/>
          <w:bCs/>
          <w:sz w:val="22"/>
          <w:szCs w:val="22"/>
        </w:rPr>
        <w:t>жилищни</w:t>
      </w:r>
      <w:proofErr w:type="spellEnd"/>
      <w:r w:rsidRPr="00707C33">
        <w:rPr>
          <w:rFonts w:ascii="Arial Narrow" w:hAnsi="Arial Narrow"/>
          <w:b/>
          <w:bCs/>
          <w:sz w:val="22"/>
          <w:szCs w:val="22"/>
        </w:rPr>
        <w:t xml:space="preserve"> </w:t>
      </w:r>
      <w:proofErr w:type="spellStart"/>
      <w:r w:rsidRPr="00707C33">
        <w:rPr>
          <w:rFonts w:ascii="Arial Narrow" w:hAnsi="Arial Narrow"/>
          <w:b/>
          <w:bCs/>
          <w:sz w:val="22"/>
          <w:szCs w:val="22"/>
        </w:rPr>
        <w:t>сгради</w:t>
      </w:r>
      <w:proofErr w:type="spellEnd"/>
      <w:r w:rsidRPr="00707C33">
        <w:rPr>
          <w:rFonts w:ascii="Arial Narrow" w:hAnsi="Arial Narrow"/>
          <w:b/>
          <w:bCs/>
          <w:sz w:val="22"/>
          <w:szCs w:val="22"/>
        </w:rPr>
        <w:t xml:space="preserve"> </w:t>
      </w:r>
      <w:r w:rsidRPr="00707C33">
        <w:rPr>
          <w:rFonts w:ascii="Arial Narrow" w:hAnsi="Arial Narrow"/>
          <w:b/>
          <w:bCs/>
          <w:sz w:val="22"/>
          <w:szCs w:val="22"/>
          <w:lang w:val="bg-BG"/>
        </w:rPr>
        <w:t xml:space="preserve">на територията на община Панагюрище, </w:t>
      </w:r>
      <w:proofErr w:type="spellStart"/>
      <w:r w:rsidRPr="00707C33">
        <w:rPr>
          <w:rFonts w:ascii="Arial Narrow" w:hAnsi="Arial Narrow"/>
          <w:b/>
          <w:bCs/>
          <w:sz w:val="22"/>
          <w:szCs w:val="22"/>
        </w:rPr>
        <w:t>построени</w:t>
      </w:r>
      <w:proofErr w:type="spellEnd"/>
      <w:r w:rsidRPr="00707C33">
        <w:rPr>
          <w:rFonts w:ascii="Arial Narrow" w:hAnsi="Arial Narrow"/>
          <w:b/>
          <w:bCs/>
          <w:sz w:val="22"/>
          <w:szCs w:val="22"/>
        </w:rPr>
        <w:t xml:space="preserve"> </w:t>
      </w:r>
      <w:proofErr w:type="spellStart"/>
      <w:r w:rsidRPr="00707C33">
        <w:rPr>
          <w:rFonts w:ascii="Arial Narrow" w:hAnsi="Arial Narrow"/>
          <w:b/>
          <w:bCs/>
          <w:sz w:val="22"/>
          <w:szCs w:val="22"/>
        </w:rPr>
        <w:t>по</w:t>
      </w:r>
      <w:proofErr w:type="spellEnd"/>
      <w:r w:rsidRPr="00707C33">
        <w:rPr>
          <w:rFonts w:ascii="Arial Narrow" w:hAnsi="Arial Narrow"/>
          <w:b/>
          <w:bCs/>
          <w:sz w:val="22"/>
          <w:szCs w:val="22"/>
        </w:rPr>
        <w:t xml:space="preserve"> </w:t>
      </w:r>
      <w:proofErr w:type="spellStart"/>
      <w:r w:rsidRPr="00707C33">
        <w:rPr>
          <w:rFonts w:ascii="Arial Narrow" w:hAnsi="Arial Narrow"/>
          <w:b/>
          <w:bCs/>
          <w:sz w:val="22"/>
          <w:szCs w:val="22"/>
        </w:rPr>
        <w:t>индустриален</w:t>
      </w:r>
      <w:proofErr w:type="spellEnd"/>
      <w:r w:rsidRPr="00707C33">
        <w:rPr>
          <w:rFonts w:ascii="Arial Narrow" w:hAnsi="Arial Narrow"/>
          <w:b/>
          <w:bCs/>
          <w:sz w:val="22"/>
          <w:szCs w:val="22"/>
        </w:rPr>
        <w:t xml:space="preserve"> </w:t>
      </w:r>
      <w:proofErr w:type="spellStart"/>
      <w:r w:rsidRPr="00707C33">
        <w:rPr>
          <w:rFonts w:ascii="Arial Narrow" w:hAnsi="Arial Narrow"/>
          <w:b/>
          <w:bCs/>
          <w:sz w:val="22"/>
          <w:szCs w:val="22"/>
        </w:rPr>
        <w:t>способ</w:t>
      </w:r>
      <w:proofErr w:type="spellEnd"/>
      <w:r w:rsidRPr="00707C33">
        <w:rPr>
          <w:rFonts w:ascii="Arial Narrow" w:hAnsi="Arial Narrow"/>
          <w:b/>
          <w:bCs/>
          <w:sz w:val="22"/>
          <w:szCs w:val="22"/>
        </w:rPr>
        <w:t xml:space="preserve">, </w:t>
      </w:r>
      <w:proofErr w:type="spellStart"/>
      <w:r w:rsidRPr="00707C33">
        <w:rPr>
          <w:rFonts w:ascii="Arial Narrow" w:hAnsi="Arial Narrow"/>
          <w:b/>
          <w:bCs/>
          <w:sz w:val="22"/>
          <w:szCs w:val="22"/>
        </w:rPr>
        <w:t>във</w:t>
      </w:r>
      <w:proofErr w:type="spellEnd"/>
      <w:r w:rsidRPr="00707C33">
        <w:rPr>
          <w:rFonts w:ascii="Arial Narrow" w:hAnsi="Arial Narrow"/>
          <w:b/>
          <w:bCs/>
          <w:sz w:val="22"/>
          <w:szCs w:val="22"/>
        </w:rPr>
        <w:t xml:space="preserve"> </w:t>
      </w:r>
      <w:proofErr w:type="spellStart"/>
      <w:r w:rsidRPr="00707C33">
        <w:rPr>
          <w:rFonts w:ascii="Arial Narrow" w:hAnsi="Arial Narrow"/>
          <w:b/>
          <w:bCs/>
          <w:sz w:val="22"/>
          <w:szCs w:val="22"/>
        </w:rPr>
        <w:t>връзка</w:t>
      </w:r>
      <w:proofErr w:type="spellEnd"/>
      <w:r w:rsidRPr="00707C33">
        <w:rPr>
          <w:rFonts w:ascii="Arial Narrow" w:hAnsi="Arial Narrow"/>
          <w:b/>
          <w:bCs/>
          <w:sz w:val="22"/>
          <w:szCs w:val="22"/>
        </w:rPr>
        <w:t xml:space="preserve"> с </w:t>
      </w:r>
      <w:proofErr w:type="spellStart"/>
      <w:r w:rsidRPr="00707C33">
        <w:rPr>
          <w:rFonts w:ascii="Arial Narrow" w:hAnsi="Arial Narrow"/>
          <w:b/>
          <w:bCs/>
          <w:sz w:val="22"/>
          <w:szCs w:val="22"/>
        </w:rPr>
        <w:t>изпълнение</w:t>
      </w:r>
      <w:proofErr w:type="spellEnd"/>
      <w:r w:rsidRPr="00707C33">
        <w:rPr>
          <w:rFonts w:ascii="Arial Narrow" w:hAnsi="Arial Narrow"/>
          <w:b/>
          <w:bCs/>
          <w:sz w:val="22"/>
          <w:szCs w:val="22"/>
        </w:rPr>
        <w:t xml:space="preserve"> </w:t>
      </w:r>
      <w:proofErr w:type="spellStart"/>
      <w:r w:rsidRPr="00707C33">
        <w:rPr>
          <w:rFonts w:ascii="Arial Narrow" w:hAnsi="Arial Narrow"/>
          <w:b/>
          <w:bCs/>
          <w:sz w:val="22"/>
          <w:szCs w:val="22"/>
        </w:rPr>
        <w:t>на</w:t>
      </w:r>
      <w:proofErr w:type="spellEnd"/>
      <w:r w:rsidRPr="00707C33">
        <w:rPr>
          <w:rFonts w:ascii="Arial Narrow" w:hAnsi="Arial Narrow"/>
          <w:b/>
          <w:bCs/>
          <w:sz w:val="22"/>
          <w:szCs w:val="22"/>
        </w:rPr>
        <w:t xml:space="preserve"> </w:t>
      </w:r>
      <w:proofErr w:type="spellStart"/>
      <w:r w:rsidRPr="00707C33">
        <w:rPr>
          <w:rFonts w:ascii="Arial Narrow" w:hAnsi="Arial Narrow"/>
          <w:b/>
          <w:bCs/>
          <w:sz w:val="22"/>
          <w:szCs w:val="22"/>
        </w:rPr>
        <w:t>Национална</w:t>
      </w:r>
      <w:proofErr w:type="spellEnd"/>
      <w:r w:rsidRPr="00707C33">
        <w:rPr>
          <w:rFonts w:ascii="Arial Narrow" w:hAnsi="Arial Narrow"/>
          <w:b/>
          <w:bCs/>
          <w:sz w:val="22"/>
          <w:szCs w:val="22"/>
          <w:lang w:val="bg-BG"/>
        </w:rPr>
        <w:t>та</w:t>
      </w:r>
      <w:r w:rsidRPr="00707C33">
        <w:rPr>
          <w:rFonts w:ascii="Arial Narrow" w:hAnsi="Arial Narrow"/>
          <w:b/>
          <w:bCs/>
          <w:sz w:val="22"/>
          <w:szCs w:val="22"/>
        </w:rPr>
        <w:t xml:space="preserve"> </w:t>
      </w:r>
      <w:proofErr w:type="spellStart"/>
      <w:r w:rsidRPr="00707C33">
        <w:rPr>
          <w:rFonts w:ascii="Arial Narrow" w:hAnsi="Arial Narrow"/>
          <w:b/>
          <w:bCs/>
          <w:sz w:val="22"/>
          <w:szCs w:val="22"/>
        </w:rPr>
        <w:t>програма</w:t>
      </w:r>
      <w:proofErr w:type="spellEnd"/>
      <w:r w:rsidRPr="00707C33">
        <w:rPr>
          <w:rFonts w:ascii="Arial Narrow" w:hAnsi="Arial Narrow"/>
          <w:b/>
          <w:bCs/>
          <w:sz w:val="22"/>
          <w:szCs w:val="22"/>
        </w:rPr>
        <w:t xml:space="preserve"> </w:t>
      </w:r>
      <w:proofErr w:type="spellStart"/>
      <w:r w:rsidRPr="00707C33">
        <w:rPr>
          <w:rFonts w:ascii="Arial Narrow" w:hAnsi="Arial Narrow"/>
          <w:b/>
          <w:bCs/>
          <w:sz w:val="22"/>
          <w:szCs w:val="22"/>
        </w:rPr>
        <w:t>за</w:t>
      </w:r>
      <w:proofErr w:type="spellEnd"/>
      <w:r w:rsidRPr="00707C33">
        <w:rPr>
          <w:rFonts w:ascii="Arial Narrow" w:hAnsi="Arial Narrow"/>
          <w:b/>
          <w:bCs/>
          <w:sz w:val="22"/>
          <w:szCs w:val="22"/>
        </w:rPr>
        <w:t xml:space="preserve"> </w:t>
      </w:r>
      <w:proofErr w:type="spellStart"/>
      <w:r w:rsidRPr="00707C33">
        <w:rPr>
          <w:rFonts w:ascii="Arial Narrow" w:hAnsi="Arial Narrow"/>
          <w:b/>
          <w:bCs/>
          <w:sz w:val="22"/>
          <w:szCs w:val="22"/>
        </w:rPr>
        <w:t>енергийна</w:t>
      </w:r>
      <w:proofErr w:type="spellEnd"/>
      <w:r w:rsidRPr="00707C33">
        <w:rPr>
          <w:rFonts w:ascii="Arial Narrow" w:hAnsi="Arial Narrow"/>
          <w:b/>
          <w:bCs/>
          <w:sz w:val="22"/>
          <w:szCs w:val="22"/>
        </w:rPr>
        <w:t xml:space="preserve"> </w:t>
      </w:r>
      <w:proofErr w:type="spellStart"/>
      <w:r w:rsidRPr="00707C33">
        <w:rPr>
          <w:rFonts w:ascii="Arial Narrow" w:hAnsi="Arial Narrow"/>
          <w:b/>
          <w:bCs/>
          <w:sz w:val="22"/>
          <w:szCs w:val="22"/>
        </w:rPr>
        <w:t>ефективност</w:t>
      </w:r>
      <w:proofErr w:type="spellEnd"/>
      <w:r w:rsidRPr="00707C33">
        <w:rPr>
          <w:rFonts w:ascii="Arial Narrow" w:hAnsi="Arial Narrow"/>
          <w:b/>
          <w:bCs/>
          <w:sz w:val="22"/>
          <w:szCs w:val="22"/>
        </w:rPr>
        <w:t xml:space="preserve"> </w:t>
      </w:r>
      <w:proofErr w:type="spellStart"/>
      <w:r w:rsidRPr="00707C33">
        <w:rPr>
          <w:rFonts w:ascii="Arial Narrow" w:hAnsi="Arial Narrow"/>
          <w:b/>
          <w:bCs/>
          <w:sz w:val="22"/>
          <w:szCs w:val="22"/>
        </w:rPr>
        <w:t>на</w:t>
      </w:r>
      <w:proofErr w:type="spellEnd"/>
      <w:r w:rsidRPr="00707C33">
        <w:rPr>
          <w:rFonts w:ascii="Arial Narrow" w:hAnsi="Arial Narrow"/>
          <w:b/>
          <w:bCs/>
          <w:sz w:val="22"/>
          <w:szCs w:val="22"/>
        </w:rPr>
        <w:t xml:space="preserve"> </w:t>
      </w:r>
      <w:proofErr w:type="spellStart"/>
      <w:r w:rsidRPr="00707C33">
        <w:rPr>
          <w:rFonts w:ascii="Arial Narrow" w:hAnsi="Arial Narrow"/>
          <w:b/>
          <w:bCs/>
          <w:sz w:val="22"/>
          <w:szCs w:val="22"/>
        </w:rPr>
        <w:t>многофамилни</w:t>
      </w:r>
      <w:proofErr w:type="spellEnd"/>
      <w:r w:rsidRPr="00707C33">
        <w:rPr>
          <w:rFonts w:ascii="Arial Narrow" w:hAnsi="Arial Narrow"/>
          <w:b/>
          <w:bCs/>
          <w:sz w:val="22"/>
          <w:szCs w:val="22"/>
        </w:rPr>
        <w:t xml:space="preserve"> </w:t>
      </w:r>
      <w:proofErr w:type="spellStart"/>
      <w:r w:rsidRPr="00707C33">
        <w:rPr>
          <w:rFonts w:ascii="Arial Narrow" w:hAnsi="Arial Narrow"/>
          <w:b/>
          <w:bCs/>
          <w:sz w:val="22"/>
          <w:szCs w:val="22"/>
        </w:rPr>
        <w:t>жилищни</w:t>
      </w:r>
      <w:proofErr w:type="spellEnd"/>
      <w:r w:rsidRPr="00707C33">
        <w:rPr>
          <w:rFonts w:ascii="Arial Narrow" w:hAnsi="Arial Narrow"/>
          <w:b/>
          <w:bCs/>
          <w:sz w:val="22"/>
          <w:szCs w:val="22"/>
        </w:rPr>
        <w:t xml:space="preserve"> </w:t>
      </w:r>
      <w:proofErr w:type="spellStart"/>
      <w:r w:rsidRPr="00707C33">
        <w:rPr>
          <w:rFonts w:ascii="Arial Narrow" w:hAnsi="Arial Narrow"/>
          <w:b/>
          <w:bCs/>
          <w:sz w:val="22"/>
          <w:szCs w:val="22"/>
        </w:rPr>
        <w:t>сгради</w:t>
      </w:r>
      <w:proofErr w:type="spellEnd"/>
      <w:r w:rsidRPr="00707C33">
        <w:rPr>
          <w:rFonts w:ascii="Arial Narrow" w:hAnsi="Arial Narrow"/>
          <w:b/>
          <w:bCs/>
          <w:sz w:val="22"/>
          <w:szCs w:val="22"/>
        </w:rPr>
        <w:t>”</w:t>
      </w:r>
    </w:p>
    <w:p w14:paraId="1544AC36" w14:textId="77777777" w:rsidR="00E73837" w:rsidRPr="00707C33" w:rsidRDefault="00E73837" w:rsidP="00707C33">
      <w:pPr>
        <w:pStyle w:val="31"/>
        <w:pBdr>
          <w:top w:val="none" w:sz="0" w:space="0" w:color="auto"/>
          <w:bottom w:val="none" w:sz="0" w:space="0" w:color="auto"/>
        </w:pBdr>
        <w:shd w:val="clear" w:color="auto" w:fill="auto"/>
        <w:tabs>
          <w:tab w:val="left" w:pos="2415"/>
        </w:tabs>
        <w:spacing w:line="0" w:lineRule="atLeast"/>
        <w:jc w:val="center"/>
        <w:rPr>
          <w:rFonts w:ascii="Arial Narrow" w:hAnsi="Arial Narrow"/>
          <w:szCs w:val="22"/>
        </w:rPr>
      </w:pPr>
    </w:p>
    <w:p w14:paraId="5F1BBCED" w14:textId="2301ABB6" w:rsidR="00A41123" w:rsidRPr="000911CD" w:rsidRDefault="00A41123" w:rsidP="00A41123">
      <w:pPr>
        <w:pStyle w:val="afff2"/>
        <w:numPr>
          <w:ilvl w:val="0"/>
          <w:numId w:val="28"/>
        </w:numPr>
        <w:tabs>
          <w:tab w:val="left" w:pos="284"/>
        </w:tabs>
        <w:spacing w:before="120" w:after="120" w:line="240" w:lineRule="atLeast"/>
        <w:jc w:val="both"/>
        <w:rPr>
          <w:rFonts w:ascii="Arial Narrow" w:hAnsi="Arial Narrow"/>
          <w:bCs/>
          <w:sz w:val="22"/>
          <w:szCs w:val="22"/>
          <w:lang w:val="en-GB" w:eastAsia="en-US"/>
        </w:rPr>
      </w:pPr>
      <w:proofErr w:type="spellStart"/>
      <w:r w:rsidRPr="000911CD">
        <w:rPr>
          <w:rFonts w:ascii="Arial Narrow" w:hAnsi="Arial Narrow"/>
          <w:bCs/>
          <w:sz w:val="22"/>
          <w:szCs w:val="22"/>
          <w:lang w:val="en-GB" w:eastAsia="en-US"/>
        </w:rPr>
        <w:t>Многофамилна</w:t>
      </w:r>
      <w:proofErr w:type="spellEnd"/>
      <w:r w:rsidRPr="000911CD">
        <w:rPr>
          <w:rFonts w:ascii="Arial Narrow" w:hAnsi="Arial Narrow"/>
          <w:bCs/>
          <w:sz w:val="22"/>
          <w:szCs w:val="22"/>
          <w:lang w:val="en-GB" w:eastAsia="en-US"/>
        </w:rPr>
        <w:t xml:space="preserve"> </w:t>
      </w:r>
      <w:proofErr w:type="spellStart"/>
      <w:r w:rsidRPr="000911CD">
        <w:rPr>
          <w:rFonts w:ascii="Arial Narrow" w:hAnsi="Arial Narrow"/>
          <w:bCs/>
          <w:sz w:val="22"/>
          <w:szCs w:val="22"/>
          <w:lang w:val="en-GB" w:eastAsia="en-US"/>
        </w:rPr>
        <w:t>жилищна</w:t>
      </w:r>
      <w:proofErr w:type="spellEnd"/>
      <w:r w:rsidRPr="000911CD">
        <w:rPr>
          <w:rFonts w:ascii="Arial Narrow" w:hAnsi="Arial Narrow"/>
          <w:bCs/>
          <w:sz w:val="22"/>
          <w:szCs w:val="22"/>
          <w:lang w:val="en-GB" w:eastAsia="en-US"/>
        </w:rPr>
        <w:t xml:space="preserve"> </w:t>
      </w:r>
      <w:proofErr w:type="spellStart"/>
      <w:r w:rsidRPr="000911CD">
        <w:rPr>
          <w:rFonts w:ascii="Arial Narrow" w:hAnsi="Arial Narrow"/>
          <w:bCs/>
          <w:sz w:val="22"/>
          <w:szCs w:val="22"/>
          <w:lang w:val="en-GB" w:eastAsia="en-US"/>
        </w:rPr>
        <w:t>сграда</w:t>
      </w:r>
      <w:proofErr w:type="spellEnd"/>
      <w:r w:rsidRPr="000911CD">
        <w:rPr>
          <w:rFonts w:ascii="Arial Narrow" w:hAnsi="Arial Narrow"/>
          <w:bCs/>
          <w:sz w:val="22"/>
          <w:szCs w:val="22"/>
          <w:lang w:val="en-GB" w:eastAsia="en-US"/>
        </w:rPr>
        <w:t xml:space="preserve">  -  Ж.К. „</w:t>
      </w:r>
      <w:proofErr w:type="spellStart"/>
      <w:r w:rsidRPr="000911CD">
        <w:rPr>
          <w:rFonts w:ascii="Arial Narrow" w:hAnsi="Arial Narrow"/>
          <w:bCs/>
          <w:sz w:val="22"/>
          <w:szCs w:val="22"/>
          <w:lang w:val="en-GB" w:eastAsia="en-US"/>
        </w:rPr>
        <w:t>Оптико</w:t>
      </w:r>
      <w:proofErr w:type="spellEnd"/>
      <w:r w:rsidRPr="000911CD">
        <w:rPr>
          <w:rFonts w:ascii="Arial Narrow" w:hAnsi="Arial Narrow"/>
          <w:bCs/>
          <w:sz w:val="22"/>
          <w:szCs w:val="22"/>
          <w:lang w:val="en-GB" w:eastAsia="en-US"/>
        </w:rPr>
        <w:t xml:space="preserve"> </w:t>
      </w:r>
      <w:proofErr w:type="spellStart"/>
      <w:r w:rsidRPr="000911CD">
        <w:rPr>
          <w:rFonts w:ascii="Arial Narrow" w:hAnsi="Arial Narrow"/>
          <w:bCs/>
          <w:sz w:val="22"/>
          <w:szCs w:val="22"/>
          <w:lang w:val="en-GB" w:eastAsia="en-US"/>
        </w:rPr>
        <w:t>електрон</w:t>
      </w:r>
      <w:proofErr w:type="spellEnd"/>
      <w:r w:rsidRPr="000911CD">
        <w:rPr>
          <w:rFonts w:ascii="Arial Narrow" w:hAnsi="Arial Narrow"/>
          <w:bCs/>
          <w:sz w:val="22"/>
          <w:szCs w:val="22"/>
          <w:lang w:val="en-GB" w:eastAsia="en-US"/>
        </w:rPr>
        <w:t>-I“ бл.6;</w:t>
      </w:r>
    </w:p>
    <w:p w14:paraId="462BC283" w14:textId="358081A2" w:rsidR="00A41123" w:rsidRPr="000911CD" w:rsidRDefault="00A41123" w:rsidP="00A41123">
      <w:pPr>
        <w:pStyle w:val="afff2"/>
        <w:numPr>
          <w:ilvl w:val="0"/>
          <w:numId w:val="28"/>
        </w:numPr>
        <w:tabs>
          <w:tab w:val="left" w:pos="284"/>
        </w:tabs>
        <w:spacing w:before="120" w:after="120" w:line="240" w:lineRule="atLeast"/>
        <w:jc w:val="both"/>
        <w:rPr>
          <w:rFonts w:ascii="Arial Narrow" w:hAnsi="Arial Narrow"/>
          <w:bCs/>
          <w:sz w:val="22"/>
          <w:szCs w:val="22"/>
          <w:lang w:val="en-GB" w:eastAsia="en-US"/>
        </w:rPr>
      </w:pPr>
      <w:proofErr w:type="spellStart"/>
      <w:r w:rsidRPr="000911CD">
        <w:rPr>
          <w:rFonts w:ascii="Arial Narrow" w:hAnsi="Arial Narrow"/>
          <w:bCs/>
          <w:sz w:val="22"/>
          <w:szCs w:val="22"/>
          <w:lang w:val="en-GB" w:eastAsia="en-US"/>
        </w:rPr>
        <w:t>Многофамилна</w:t>
      </w:r>
      <w:proofErr w:type="spellEnd"/>
      <w:r w:rsidRPr="000911CD">
        <w:rPr>
          <w:rFonts w:ascii="Arial Narrow" w:hAnsi="Arial Narrow"/>
          <w:bCs/>
          <w:sz w:val="22"/>
          <w:szCs w:val="22"/>
          <w:lang w:val="en-GB" w:eastAsia="en-US"/>
        </w:rPr>
        <w:t xml:space="preserve"> </w:t>
      </w:r>
      <w:proofErr w:type="spellStart"/>
      <w:r w:rsidRPr="000911CD">
        <w:rPr>
          <w:rFonts w:ascii="Arial Narrow" w:hAnsi="Arial Narrow"/>
          <w:bCs/>
          <w:sz w:val="22"/>
          <w:szCs w:val="22"/>
          <w:lang w:val="en-GB" w:eastAsia="en-US"/>
        </w:rPr>
        <w:t>жилищна</w:t>
      </w:r>
      <w:proofErr w:type="spellEnd"/>
      <w:r w:rsidRPr="000911CD">
        <w:rPr>
          <w:rFonts w:ascii="Arial Narrow" w:hAnsi="Arial Narrow"/>
          <w:bCs/>
          <w:sz w:val="22"/>
          <w:szCs w:val="22"/>
          <w:lang w:val="en-GB" w:eastAsia="en-US"/>
        </w:rPr>
        <w:t xml:space="preserve"> </w:t>
      </w:r>
      <w:proofErr w:type="spellStart"/>
      <w:proofErr w:type="gramStart"/>
      <w:r w:rsidRPr="000911CD">
        <w:rPr>
          <w:rFonts w:ascii="Arial Narrow" w:hAnsi="Arial Narrow"/>
          <w:bCs/>
          <w:sz w:val="22"/>
          <w:szCs w:val="22"/>
          <w:lang w:val="en-GB" w:eastAsia="en-US"/>
        </w:rPr>
        <w:t>сграда</w:t>
      </w:r>
      <w:proofErr w:type="spellEnd"/>
      <w:r w:rsidRPr="000911CD">
        <w:rPr>
          <w:rFonts w:ascii="Arial Narrow" w:hAnsi="Arial Narrow"/>
          <w:bCs/>
          <w:sz w:val="22"/>
          <w:szCs w:val="22"/>
          <w:lang w:val="en-GB" w:eastAsia="en-US"/>
        </w:rPr>
        <w:t xml:space="preserve">  -</w:t>
      </w:r>
      <w:proofErr w:type="gramEnd"/>
      <w:r w:rsidRPr="000911CD">
        <w:rPr>
          <w:rFonts w:ascii="Arial Narrow" w:hAnsi="Arial Narrow"/>
          <w:bCs/>
          <w:sz w:val="22"/>
          <w:szCs w:val="22"/>
          <w:lang w:val="en-GB" w:eastAsia="en-US"/>
        </w:rPr>
        <w:t xml:space="preserve"> </w:t>
      </w:r>
      <w:proofErr w:type="spellStart"/>
      <w:r w:rsidRPr="000911CD">
        <w:rPr>
          <w:rFonts w:ascii="Arial Narrow" w:hAnsi="Arial Narrow"/>
          <w:bCs/>
          <w:sz w:val="22"/>
          <w:szCs w:val="22"/>
          <w:lang w:val="en-GB" w:eastAsia="en-US"/>
        </w:rPr>
        <w:t>блок</w:t>
      </w:r>
      <w:proofErr w:type="spellEnd"/>
      <w:r w:rsidRPr="000911CD">
        <w:rPr>
          <w:rFonts w:ascii="Arial Narrow" w:hAnsi="Arial Narrow"/>
          <w:bCs/>
          <w:sz w:val="22"/>
          <w:szCs w:val="22"/>
          <w:lang w:val="en-GB" w:eastAsia="en-US"/>
        </w:rPr>
        <w:t xml:space="preserve"> 9, </w:t>
      </w:r>
      <w:proofErr w:type="spellStart"/>
      <w:r w:rsidRPr="000911CD">
        <w:rPr>
          <w:rFonts w:ascii="Arial Narrow" w:hAnsi="Arial Narrow"/>
          <w:bCs/>
          <w:sz w:val="22"/>
          <w:szCs w:val="22"/>
          <w:lang w:val="en-GB" w:eastAsia="en-US"/>
        </w:rPr>
        <w:t>ул</w:t>
      </w:r>
      <w:proofErr w:type="spellEnd"/>
      <w:r w:rsidRPr="000911CD">
        <w:rPr>
          <w:rFonts w:ascii="Arial Narrow" w:hAnsi="Arial Narrow"/>
          <w:bCs/>
          <w:sz w:val="22"/>
          <w:szCs w:val="22"/>
          <w:lang w:val="en-GB" w:eastAsia="en-US"/>
        </w:rPr>
        <w:t>.”</w:t>
      </w:r>
      <w:proofErr w:type="spellStart"/>
      <w:r w:rsidRPr="000911CD">
        <w:rPr>
          <w:rFonts w:ascii="Arial Narrow" w:hAnsi="Arial Narrow"/>
          <w:bCs/>
          <w:sz w:val="22"/>
          <w:szCs w:val="22"/>
          <w:lang w:val="en-GB" w:eastAsia="en-US"/>
        </w:rPr>
        <w:t>Делчо</w:t>
      </w:r>
      <w:proofErr w:type="spellEnd"/>
      <w:r w:rsidRPr="000911CD">
        <w:rPr>
          <w:rFonts w:ascii="Arial Narrow" w:hAnsi="Arial Narrow"/>
          <w:bCs/>
          <w:sz w:val="22"/>
          <w:szCs w:val="22"/>
          <w:lang w:val="en-GB" w:eastAsia="en-US"/>
        </w:rPr>
        <w:t xml:space="preserve"> </w:t>
      </w:r>
      <w:proofErr w:type="spellStart"/>
      <w:r w:rsidRPr="000911CD">
        <w:rPr>
          <w:rFonts w:ascii="Arial Narrow" w:hAnsi="Arial Narrow"/>
          <w:bCs/>
          <w:sz w:val="22"/>
          <w:szCs w:val="22"/>
          <w:lang w:val="en-GB" w:eastAsia="en-US"/>
        </w:rPr>
        <w:t>Спасов</w:t>
      </w:r>
      <w:proofErr w:type="spellEnd"/>
      <w:r w:rsidRPr="000911CD">
        <w:rPr>
          <w:rFonts w:ascii="Arial Narrow" w:hAnsi="Arial Narrow"/>
          <w:bCs/>
          <w:sz w:val="22"/>
          <w:szCs w:val="22"/>
          <w:lang w:val="en-GB" w:eastAsia="en-US"/>
        </w:rPr>
        <w:t>”,  01 ПРОГРЕС 2015;</w:t>
      </w:r>
    </w:p>
    <w:p w14:paraId="17D20371" w14:textId="16926E80" w:rsidR="00A41123" w:rsidRPr="000911CD" w:rsidRDefault="00A41123" w:rsidP="00A41123">
      <w:pPr>
        <w:pStyle w:val="afff2"/>
        <w:numPr>
          <w:ilvl w:val="0"/>
          <w:numId w:val="28"/>
        </w:numPr>
        <w:tabs>
          <w:tab w:val="left" w:pos="284"/>
          <w:tab w:val="left" w:pos="2127"/>
        </w:tabs>
        <w:spacing w:before="120" w:after="120" w:line="240" w:lineRule="atLeast"/>
        <w:jc w:val="both"/>
        <w:rPr>
          <w:rFonts w:ascii="Arial Narrow" w:hAnsi="Arial Narrow"/>
          <w:bCs/>
          <w:sz w:val="22"/>
          <w:szCs w:val="22"/>
          <w:lang w:val="bg-BG" w:eastAsia="en-US"/>
        </w:rPr>
      </w:pPr>
      <w:proofErr w:type="spellStart"/>
      <w:r w:rsidRPr="000911CD">
        <w:rPr>
          <w:rFonts w:ascii="Arial Narrow" w:hAnsi="Arial Narrow"/>
          <w:bCs/>
          <w:sz w:val="22"/>
          <w:szCs w:val="22"/>
          <w:lang w:val="bg-BG" w:eastAsia="en-US"/>
        </w:rPr>
        <w:t>Многофамилна</w:t>
      </w:r>
      <w:proofErr w:type="spellEnd"/>
      <w:r w:rsidRPr="000911CD">
        <w:rPr>
          <w:rFonts w:ascii="Arial Narrow" w:hAnsi="Arial Narrow"/>
          <w:bCs/>
          <w:sz w:val="22"/>
          <w:szCs w:val="22"/>
          <w:lang w:val="bg-BG" w:eastAsia="en-US"/>
        </w:rPr>
        <w:t xml:space="preserve"> жилищна сграда  - блок 10, 11 и 12, ул.”Делчо Спасов”, ПРОГРЕС 2015</w:t>
      </w:r>
    </w:p>
    <w:p w14:paraId="6EDAD672" w14:textId="37F68151" w:rsidR="00A41123" w:rsidRPr="000911CD" w:rsidRDefault="00A41123" w:rsidP="00A41123">
      <w:pPr>
        <w:pStyle w:val="afff2"/>
        <w:numPr>
          <w:ilvl w:val="0"/>
          <w:numId w:val="28"/>
        </w:numPr>
        <w:tabs>
          <w:tab w:val="left" w:pos="284"/>
          <w:tab w:val="left" w:pos="2127"/>
        </w:tabs>
        <w:spacing w:before="120" w:after="120" w:line="240" w:lineRule="atLeast"/>
        <w:jc w:val="both"/>
        <w:rPr>
          <w:rFonts w:ascii="Arial Narrow" w:hAnsi="Arial Narrow"/>
          <w:bCs/>
          <w:sz w:val="22"/>
          <w:szCs w:val="22"/>
          <w:lang w:val="bg-BG" w:eastAsia="en-US"/>
        </w:rPr>
      </w:pPr>
      <w:proofErr w:type="spellStart"/>
      <w:r w:rsidRPr="000911CD">
        <w:rPr>
          <w:rFonts w:ascii="Arial Narrow" w:hAnsi="Arial Narrow"/>
          <w:bCs/>
          <w:sz w:val="22"/>
          <w:szCs w:val="22"/>
          <w:lang w:val="bg-BG" w:eastAsia="en-US"/>
        </w:rPr>
        <w:t>Многофамилна</w:t>
      </w:r>
      <w:proofErr w:type="spellEnd"/>
      <w:r w:rsidRPr="000911CD">
        <w:rPr>
          <w:rFonts w:ascii="Arial Narrow" w:hAnsi="Arial Narrow"/>
          <w:bCs/>
          <w:sz w:val="22"/>
          <w:szCs w:val="22"/>
          <w:lang w:val="bg-BG" w:eastAsia="en-US"/>
        </w:rPr>
        <w:t xml:space="preserve"> жилищна сграда  - Ж.К. „</w:t>
      </w:r>
      <w:proofErr w:type="spellStart"/>
      <w:r w:rsidRPr="000911CD">
        <w:rPr>
          <w:rFonts w:ascii="Arial Narrow" w:hAnsi="Arial Narrow"/>
          <w:bCs/>
          <w:sz w:val="22"/>
          <w:szCs w:val="22"/>
          <w:lang w:val="bg-BG" w:eastAsia="en-US"/>
        </w:rPr>
        <w:t>Оптико</w:t>
      </w:r>
      <w:proofErr w:type="spellEnd"/>
      <w:r w:rsidRPr="000911CD">
        <w:rPr>
          <w:rFonts w:ascii="Arial Narrow" w:hAnsi="Arial Narrow"/>
          <w:bCs/>
          <w:sz w:val="22"/>
          <w:szCs w:val="22"/>
          <w:lang w:val="bg-BG" w:eastAsia="en-US"/>
        </w:rPr>
        <w:t xml:space="preserve"> електрон-I“ бл.5, </w:t>
      </w:r>
      <w:r w:rsidRPr="000911CD">
        <w:rPr>
          <w:rFonts w:ascii="Arial Narrow" w:hAnsi="Arial Narrow"/>
          <w:bCs/>
          <w:sz w:val="22"/>
          <w:szCs w:val="22"/>
          <w:lang w:val="bg-BG" w:eastAsia="en-US"/>
        </w:rPr>
        <w:tab/>
        <w:t>вх. А,Б;</w:t>
      </w:r>
    </w:p>
    <w:p w14:paraId="5C61CFCB" w14:textId="0AA5D056" w:rsidR="00A41123" w:rsidRPr="000911CD" w:rsidRDefault="00A41123" w:rsidP="00A41123">
      <w:pPr>
        <w:pStyle w:val="afff2"/>
        <w:numPr>
          <w:ilvl w:val="0"/>
          <w:numId w:val="28"/>
        </w:numPr>
        <w:tabs>
          <w:tab w:val="left" w:pos="284"/>
          <w:tab w:val="left" w:pos="2127"/>
        </w:tabs>
        <w:spacing w:before="120" w:after="120" w:line="240" w:lineRule="atLeast"/>
        <w:jc w:val="both"/>
        <w:rPr>
          <w:rFonts w:ascii="Arial Narrow" w:hAnsi="Arial Narrow"/>
          <w:bCs/>
          <w:sz w:val="22"/>
          <w:szCs w:val="22"/>
          <w:lang w:val="bg-BG" w:eastAsia="en-US"/>
        </w:rPr>
      </w:pPr>
      <w:proofErr w:type="spellStart"/>
      <w:r w:rsidRPr="000911CD">
        <w:rPr>
          <w:rFonts w:ascii="Arial Narrow" w:hAnsi="Arial Narrow"/>
          <w:bCs/>
          <w:sz w:val="22"/>
          <w:szCs w:val="22"/>
          <w:lang w:val="bg-BG" w:eastAsia="en-US"/>
        </w:rPr>
        <w:t>Многофамилна</w:t>
      </w:r>
      <w:proofErr w:type="spellEnd"/>
      <w:r w:rsidRPr="000911CD">
        <w:rPr>
          <w:rFonts w:ascii="Arial Narrow" w:hAnsi="Arial Narrow"/>
          <w:bCs/>
          <w:sz w:val="22"/>
          <w:szCs w:val="22"/>
          <w:lang w:val="bg-BG" w:eastAsia="en-US"/>
        </w:rPr>
        <w:t xml:space="preserve"> жилищна сграда - кв.186Б, ул.”Незабравка” №9, бл.2;</w:t>
      </w:r>
    </w:p>
    <w:p w14:paraId="068F442D" w14:textId="77777777" w:rsidR="00E73837" w:rsidRPr="000911CD" w:rsidRDefault="00E73837" w:rsidP="003A0627">
      <w:pPr>
        <w:pStyle w:val="31"/>
        <w:pBdr>
          <w:top w:val="none" w:sz="0" w:space="0" w:color="auto"/>
          <w:bottom w:val="none" w:sz="0" w:space="0" w:color="auto"/>
        </w:pBdr>
        <w:shd w:val="clear" w:color="auto" w:fill="auto"/>
        <w:tabs>
          <w:tab w:val="left" w:pos="2415"/>
        </w:tabs>
        <w:spacing w:line="0" w:lineRule="atLeast"/>
        <w:jc w:val="center"/>
        <w:rPr>
          <w:rFonts w:ascii="Arial Narrow" w:hAnsi="Arial Narrow"/>
          <w:szCs w:val="22"/>
        </w:rPr>
      </w:pPr>
    </w:p>
    <w:p w14:paraId="7FB5C3AD" w14:textId="77777777" w:rsidR="003A0627" w:rsidRPr="000911CD" w:rsidRDefault="003A0627" w:rsidP="003A0627">
      <w:pPr>
        <w:spacing w:before="120" w:after="120" w:line="0" w:lineRule="atLeast"/>
        <w:rPr>
          <w:rFonts w:ascii="Arial Narrow" w:hAnsi="Arial Narrow"/>
          <w:sz w:val="22"/>
          <w:szCs w:val="22"/>
          <w:lang w:val="bg-BG"/>
        </w:rPr>
      </w:pPr>
    </w:p>
    <w:p w14:paraId="7B20AE2B" w14:textId="77777777" w:rsidR="003A0627" w:rsidRPr="000911CD" w:rsidRDefault="003A0627" w:rsidP="00A31CA1">
      <w:pPr>
        <w:pStyle w:val="-1"/>
        <w:rPr>
          <w:rFonts w:ascii="Arial Narrow" w:hAnsi="Arial Narrow"/>
        </w:rPr>
      </w:pPr>
      <w:r w:rsidRPr="000911CD">
        <w:rPr>
          <w:rFonts w:ascii="Arial Narrow" w:hAnsi="Arial Narrow"/>
        </w:rPr>
        <w:t>ОБЩА ИНФОРМАЦИЯ</w:t>
      </w:r>
    </w:p>
    <w:p w14:paraId="2FC69E3C" w14:textId="77777777" w:rsidR="003A0627" w:rsidRPr="000911CD" w:rsidRDefault="003A0627" w:rsidP="003A0627">
      <w:pPr>
        <w:spacing w:before="120" w:after="120" w:line="0" w:lineRule="atLeast"/>
        <w:rPr>
          <w:rFonts w:ascii="Arial Narrow" w:hAnsi="Arial Narrow"/>
          <w:sz w:val="22"/>
          <w:szCs w:val="22"/>
          <w:lang w:val="bg-BG"/>
        </w:rPr>
      </w:pPr>
    </w:p>
    <w:p w14:paraId="2DC48C42" w14:textId="77777777" w:rsidR="00A31CA1" w:rsidRPr="000911CD" w:rsidRDefault="00A31CA1" w:rsidP="000911CD">
      <w:pPr>
        <w:pStyle w:val="-2"/>
        <w:rPr>
          <w:rFonts w:ascii="Arial Narrow" w:hAnsi="Arial Narrow"/>
          <w:szCs w:val="22"/>
        </w:rPr>
      </w:pPr>
      <w:r w:rsidRPr="000911CD">
        <w:rPr>
          <w:rFonts w:ascii="Arial Narrow" w:hAnsi="Arial Narrow"/>
          <w:szCs w:val="22"/>
        </w:rPr>
        <w:t>I.1.)</w:t>
      </w:r>
      <w:r w:rsidRPr="000911CD">
        <w:rPr>
          <w:rFonts w:ascii="Arial Narrow" w:hAnsi="Arial Narrow"/>
          <w:szCs w:val="22"/>
        </w:rPr>
        <w:tab/>
      </w:r>
      <w:r w:rsidR="003A0627" w:rsidRPr="000911CD">
        <w:rPr>
          <w:rFonts w:ascii="Arial Narrow" w:hAnsi="Arial Narrow"/>
          <w:szCs w:val="22"/>
        </w:rPr>
        <w:t>ВЪЗЛОЖИТЕЛ</w:t>
      </w:r>
    </w:p>
    <w:p w14:paraId="47CEB782" w14:textId="77777777" w:rsidR="000911CD" w:rsidRPr="000911CD" w:rsidRDefault="000911CD" w:rsidP="000911CD">
      <w:pPr>
        <w:pStyle w:val="-2"/>
        <w:rPr>
          <w:rFonts w:ascii="Arial Narrow" w:hAnsi="Arial Narrow"/>
          <w:szCs w:val="22"/>
        </w:rPr>
      </w:pPr>
    </w:p>
    <w:p w14:paraId="34F00669" w14:textId="6273CCA1" w:rsidR="003A0627" w:rsidRPr="000911CD" w:rsidRDefault="000911CD" w:rsidP="000911CD">
      <w:pPr>
        <w:pStyle w:val="-2"/>
        <w:rPr>
          <w:rFonts w:ascii="Arial Narrow" w:hAnsi="Arial Narrow"/>
          <w:szCs w:val="22"/>
        </w:rPr>
      </w:pPr>
      <w:r w:rsidRPr="000911CD">
        <w:rPr>
          <w:rFonts w:ascii="Arial Narrow" w:hAnsi="Arial Narrow"/>
          <w:szCs w:val="22"/>
        </w:rPr>
        <w:tab/>
      </w:r>
      <w:proofErr w:type="spellStart"/>
      <w:proofErr w:type="gramStart"/>
      <w:r w:rsidR="00A31CA1" w:rsidRPr="000911CD">
        <w:rPr>
          <w:rFonts w:ascii="Arial Narrow" w:hAnsi="Arial Narrow"/>
          <w:szCs w:val="22"/>
        </w:rPr>
        <w:t>Възложител</w:t>
      </w:r>
      <w:proofErr w:type="spellEnd"/>
      <w:r w:rsidR="00A31CA1" w:rsidRPr="000911CD">
        <w:rPr>
          <w:rFonts w:ascii="Arial Narrow" w:hAnsi="Arial Narrow"/>
          <w:szCs w:val="22"/>
        </w:rPr>
        <w:t xml:space="preserve"> </w:t>
      </w:r>
      <w:proofErr w:type="spellStart"/>
      <w:r w:rsidR="00A31CA1" w:rsidRPr="000911CD">
        <w:rPr>
          <w:rFonts w:ascii="Arial Narrow" w:hAnsi="Arial Narrow"/>
          <w:szCs w:val="22"/>
        </w:rPr>
        <w:t>на</w:t>
      </w:r>
      <w:proofErr w:type="spellEnd"/>
      <w:r w:rsidR="00A31CA1" w:rsidRPr="000911CD">
        <w:rPr>
          <w:rFonts w:ascii="Arial Narrow" w:hAnsi="Arial Narrow"/>
          <w:szCs w:val="22"/>
        </w:rPr>
        <w:t xml:space="preserve"> </w:t>
      </w:r>
      <w:proofErr w:type="spellStart"/>
      <w:r w:rsidR="00A31CA1" w:rsidRPr="000911CD">
        <w:rPr>
          <w:rFonts w:ascii="Arial Narrow" w:hAnsi="Arial Narrow"/>
          <w:szCs w:val="22"/>
        </w:rPr>
        <w:t>настоящата</w:t>
      </w:r>
      <w:proofErr w:type="spellEnd"/>
      <w:r w:rsidR="00A31CA1" w:rsidRPr="000911CD">
        <w:rPr>
          <w:rFonts w:ascii="Arial Narrow" w:hAnsi="Arial Narrow"/>
          <w:szCs w:val="22"/>
        </w:rPr>
        <w:t xml:space="preserve"> </w:t>
      </w:r>
      <w:proofErr w:type="spellStart"/>
      <w:r w:rsidR="00A31CA1" w:rsidRPr="000911CD">
        <w:rPr>
          <w:rFonts w:ascii="Arial Narrow" w:hAnsi="Arial Narrow"/>
          <w:szCs w:val="22"/>
        </w:rPr>
        <w:t>обществ</w:t>
      </w:r>
      <w:r w:rsidR="00E17619">
        <w:rPr>
          <w:rFonts w:ascii="Arial Narrow" w:hAnsi="Arial Narrow"/>
          <w:szCs w:val="22"/>
        </w:rPr>
        <w:t>ена</w:t>
      </w:r>
      <w:proofErr w:type="spellEnd"/>
      <w:r w:rsidR="00E17619">
        <w:rPr>
          <w:rFonts w:ascii="Arial Narrow" w:hAnsi="Arial Narrow"/>
          <w:szCs w:val="22"/>
        </w:rPr>
        <w:t xml:space="preserve"> </w:t>
      </w:r>
      <w:proofErr w:type="spellStart"/>
      <w:r w:rsidR="00E17619">
        <w:rPr>
          <w:rFonts w:ascii="Arial Narrow" w:hAnsi="Arial Narrow"/>
          <w:szCs w:val="22"/>
        </w:rPr>
        <w:t>поръчка</w:t>
      </w:r>
      <w:proofErr w:type="spellEnd"/>
      <w:r w:rsidR="00E17619">
        <w:rPr>
          <w:rFonts w:ascii="Arial Narrow" w:hAnsi="Arial Narrow"/>
          <w:szCs w:val="22"/>
        </w:rPr>
        <w:t xml:space="preserve"> е НИКОЛА БЕЛИШКИ – </w:t>
      </w:r>
      <w:r w:rsidR="00E17619">
        <w:rPr>
          <w:rFonts w:ascii="Arial Narrow" w:hAnsi="Arial Narrow"/>
          <w:szCs w:val="22"/>
          <w:lang w:val="bg-BG"/>
        </w:rPr>
        <w:t>К</w:t>
      </w:r>
      <w:proofErr w:type="spellStart"/>
      <w:r w:rsidR="00A31CA1" w:rsidRPr="000911CD">
        <w:rPr>
          <w:rFonts w:ascii="Arial Narrow" w:hAnsi="Arial Narrow"/>
          <w:szCs w:val="22"/>
        </w:rPr>
        <w:t>мет</w:t>
      </w:r>
      <w:proofErr w:type="spellEnd"/>
      <w:r w:rsidR="00A31CA1" w:rsidRPr="000911CD">
        <w:rPr>
          <w:rFonts w:ascii="Arial Narrow" w:hAnsi="Arial Narrow"/>
          <w:szCs w:val="22"/>
        </w:rPr>
        <w:t xml:space="preserve"> </w:t>
      </w:r>
      <w:proofErr w:type="spellStart"/>
      <w:r w:rsidR="00A31CA1" w:rsidRPr="000911CD">
        <w:rPr>
          <w:rFonts w:ascii="Arial Narrow" w:hAnsi="Arial Narrow"/>
          <w:szCs w:val="22"/>
        </w:rPr>
        <w:t>на</w:t>
      </w:r>
      <w:proofErr w:type="spellEnd"/>
      <w:r w:rsidR="00A31CA1" w:rsidRPr="000911CD">
        <w:rPr>
          <w:rFonts w:ascii="Arial Narrow" w:hAnsi="Arial Narrow"/>
          <w:szCs w:val="22"/>
        </w:rPr>
        <w:t xml:space="preserve"> </w:t>
      </w:r>
      <w:proofErr w:type="spellStart"/>
      <w:r w:rsidR="00A31CA1" w:rsidRPr="000911CD">
        <w:rPr>
          <w:rFonts w:ascii="Arial Narrow" w:hAnsi="Arial Narrow"/>
          <w:szCs w:val="22"/>
        </w:rPr>
        <w:t>община</w:t>
      </w:r>
      <w:proofErr w:type="spellEnd"/>
      <w:r w:rsidR="00A31CA1" w:rsidRPr="000911CD">
        <w:rPr>
          <w:rFonts w:ascii="Arial Narrow" w:hAnsi="Arial Narrow"/>
          <w:szCs w:val="22"/>
        </w:rPr>
        <w:t xml:space="preserve"> </w:t>
      </w:r>
      <w:proofErr w:type="spellStart"/>
      <w:r w:rsidR="00A31CA1" w:rsidRPr="000911CD">
        <w:rPr>
          <w:rFonts w:ascii="Arial Narrow" w:hAnsi="Arial Narrow"/>
          <w:szCs w:val="22"/>
        </w:rPr>
        <w:t>Панагюрище</w:t>
      </w:r>
      <w:proofErr w:type="spellEnd"/>
      <w:r w:rsidR="003A0627" w:rsidRPr="000911CD">
        <w:rPr>
          <w:rFonts w:ascii="Arial Narrow" w:hAnsi="Arial Narrow"/>
          <w:szCs w:val="22"/>
        </w:rPr>
        <w:t>.</w:t>
      </w:r>
      <w:proofErr w:type="gramEnd"/>
    </w:p>
    <w:p w14:paraId="7732AACE" w14:textId="77777777" w:rsidR="003A0627" w:rsidRPr="000911CD" w:rsidRDefault="003A0627" w:rsidP="003A0627">
      <w:pPr>
        <w:spacing w:before="120" w:after="120" w:line="0" w:lineRule="atLeast"/>
        <w:rPr>
          <w:rFonts w:ascii="Arial Narrow" w:hAnsi="Arial Narrow"/>
          <w:sz w:val="22"/>
          <w:szCs w:val="22"/>
          <w:lang w:val="bg-BG"/>
        </w:rPr>
      </w:pPr>
    </w:p>
    <w:p w14:paraId="6DCF97AB" w14:textId="0FD619A8" w:rsidR="003A0627" w:rsidRPr="000911CD" w:rsidRDefault="000911CD" w:rsidP="000911CD">
      <w:pPr>
        <w:pStyle w:val="-2"/>
        <w:rPr>
          <w:rFonts w:ascii="Arial Narrow" w:hAnsi="Arial Narrow"/>
          <w:szCs w:val="22"/>
        </w:rPr>
      </w:pPr>
      <w:r w:rsidRPr="000911CD">
        <w:rPr>
          <w:rFonts w:ascii="Arial Narrow" w:hAnsi="Arial Narrow"/>
          <w:szCs w:val="22"/>
        </w:rPr>
        <w:t>I.2.)</w:t>
      </w:r>
      <w:r w:rsidRPr="000911CD">
        <w:rPr>
          <w:rFonts w:ascii="Arial Narrow" w:hAnsi="Arial Narrow"/>
          <w:szCs w:val="22"/>
        </w:rPr>
        <w:tab/>
      </w:r>
      <w:r w:rsidR="003A0627" w:rsidRPr="000911CD">
        <w:rPr>
          <w:rFonts w:ascii="Arial Narrow" w:hAnsi="Arial Narrow"/>
          <w:szCs w:val="22"/>
        </w:rPr>
        <w:t>ВЪВЕДЕНИЕ</w:t>
      </w:r>
    </w:p>
    <w:p w14:paraId="0EC7D1B1" w14:textId="0FB99214" w:rsidR="002C44EC" w:rsidRPr="000911CD" w:rsidRDefault="003A0627" w:rsidP="000911CD">
      <w:pPr>
        <w:pStyle w:val="-4"/>
        <w:tabs>
          <w:tab w:val="clear" w:pos="1843"/>
        </w:tabs>
        <w:rPr>
          <w:rFonts w:ascii="Arial Narrow" w:hAnsi="Arial Narrow"/>
          <w:szCs w:val="22"/>
        </w:rPr>
      </w:pPr>
      <w:r w:rsidRPr="000911CD">
        <w:rPr>
          <w:rFonts w:ascii="Arial Narrow" w:hAnsi="Arial Narrow"/>
          <w:szCs w:val="22"/>
        </w:rPr>
        <w:t>Настоящ</w:t>
      </w:r>
      <w:r w:rsidR="00A41123" w:rsidRPr="000911CD">
        <w:rPr>
          <w:rFonts w:ascii="Arial Narrow" w:hAnsi="Arial Narrow"/>
          <w:szCs w:val="22"/>
        </w:rPr>
        <w:t>ата</w:t>
      </w:r>
      <w:r w:rsidRPr="000911CD">
        <w:rPr>
          <w:rFonts w:ascii="Arial Narrow" w:hAnsi="Arial Narrow"/>
          <w:szCs w:val="22"/>
        </w:rPr>
        <w:t xml:space="preserve"> ТЕХНИЧЕСК</w:t>
      </w:r>
      <w:r w:rsidR="00A41123" w:rsidRPr="000911CD">
        <w:rPr>
          <w:rFonts w:ascii="Arial Narrow" w:hAnsi="Arial Narrow"/>
          <w:szCs w:val="22"/>
        </w:rPr>
        <w:t>А</w:t>
      </w:r>
      <w:r w:rsidRPr="000911CD">
        <w:rPr>
          <w:rFonts w:ascii="Arial Narrow" w:hAnsi="Arial Narrow"/>
          <w:szCs w:val="22"/>
        </w:rPr>
        <w:t xml:space="preserve"> СПЕЦИФИКАЦИ</w:t>
      </w:r>
      <w:r w:rsidR="00A41123" w:rsidRPr="000911CD">
        <w:rPr>
          <w:rFonts w:ascii="Arial Narrow" w:hAnsi="Arial Narrow"/>
          <w:szCs w:val="22"/>
        </w:rPr>
        <w:t>Я</w:t>
      </w:r>
      <w:r w:rsidRPr="000911CD">
        <w:rPr>
          <w:rFonts w:ascii="Arial Narrow" w:hAnsi="Arial Narrow"/>
          <w:szCs w:val="22"/>
        </w:rPr>
        <w:t xml:space="preserve"> </w:t>
      </w:r>
      <w:r w:rsidR="00A41123" w:rsidRPr="000911CD">
        <w:rPr>
          <w:rFonts w:ascii="Arial Narrow" w:hAnsi="Arial Narrow"/>
          <w:szCs w:val="22"/>
        </w:rPr>
        <w:t>е</w:t>
      </w:r>
      <w:r w:rsidRPr="000911CD">
        <w:rPr>
          <w:rFonts w:ascii="Arial Narrow" w:hAnsi="Arial Narrow"/>
          <w:szCs w:val="22"/>
        </w:rPr>
        <w:t xml:space="preserve"> разработен</w:t>
      </w:r>
      <w:r w:rsidR="00A41123" w:rsidRPr="000911CD">
        <w:rPr>
          <w:rFonts w:ascii="Arial Narrow" w:hAnsi="Arial Narrow"/>
          <w:szCs w:val="22"/>
        </w:rPr>
        <w:t>а</w:t>
      </w:r>
      <w:r w:rsidRPr="000911CD">
        <w:rPr>
          <w:rFonts w:ascii="Arial Narrow" w:hAnsi="Arial Narrow"/>
          <w:szCs w:val="22"/>
        </w:rPr>
        <w:t xml:space="preserve"> въз основа на действащото българско законодателство</w:t>
      </w:r>
      <w:r w:rsidR="002C44EC" w:rsidRPr="000911CD">
        <w:rPr>
          <w:rFonts w:ascii="Arial Narrow" w:hAnsi="Arial Narrow"/>
          <w:szCs w:val="22"/>
        </w:rPr>
        <w:t>.</w:t>
      </w:r>
      <w:r w:rsidRPr="000911CD">
        <w:rPr>
          <w:rFonts w:ascii="Arial Narrow" w:hAnsi="Arial Narrow"/>
          <w:szCs w:val="22"/>
        </w:rPr>
        <w:t xml:space="preserve"> </w:t>
      </w:r>
      <w:r w:rsidR="002C44EC" w:rsidRPr="000911CD">
        <w:rPr>
          <w:rFonts w:ascii="Arial Narrow" w:hAnsi="Arial Narrow"/>
          <w:szCs w:val="22"/>
        </w:rPr>
        <w:t>Финансовите средствата по настоящата обществена поръчка ще бъдат осигурени по реда на ПМС № 18/02.</w:t>
      </w:r>
      <w:proofErr w:type="spellStart"/>
      <w:r w:rsidR="002C44EC" w:rsidRPr="000911CD">
        <w:rPr>
          <w:rFonts w:ascii="Arial Narrow" w:hAnsi="Arial Narrow"/>
          <w:szCs w:val="22"/>
        </w:rPr>
        <w:t>02</w:t>
      </w:r>
      <w:proofErr w:type="spellEnd"/>
      <w:r w:rsidR="002C44EC" w:rsidRPr="000911CD">
        <w:rPr>
          <w:rFonts w:ascii="Arial Narrow" w:hAnsi="Arial Narrow"/>
          <w:szCs w:val="22"/>
        </w:rPr>
        <w:t>.2015 г. Възложителят предвижда в проекта на договор клауза за отложено изпълнение, съгласно чл.114 от ЗОП.</w:t>
      </w:r>
    </w:p>
    <w:p w14:paraId="2495BB1B" w14:textId="3BF0E213" w:rsidR="003A0627" w:rsidRPr="000911CD" w:rsidRDefault="003A0627" w:rsidP="000911CD">
      <w:pPr>
        <w:pStyle w:val="-4"/>
        <w:tabs>
          <w:tab w:val="clear" w:pos="1843"/>
        </w:tabs>
        <w:rPr>
          <w:rFonts w:ascii="Arial Narrow" w:hAnsi="Arial Narrow"/>
          <w:szCs w:val="22"/>
        </w:rPr>
      </w:pPr>
      <w:r w:rsidRPr="000911CD">
        <w:rPr>
          <w:rFonts w:ascii="Arial Narrow" w:hAnsi="Arial Narrow"/>
          <w:szCs w:val="22"/>
        </w:rPr>
        <w:t>В Технически спецификации са описани изискванията, към дейностите, които трябва да се изпълнят в изпълнение на предмета на обществената поръчка.</w:t>
      </w:r>
    </w:p>
    <w:p w14:paraId="1F37AF09" w14:textId="231DC301" w:rsidR="003A0627" w:rsidRPr="000911CD" w:rsidRDefault="003A0627" w:rsidP="000911CD">
      <w:pPr>
        <w:pStyle w:val="-4"/>
        <w:tabs>
          <w:tab w:val="clear" w:pos="1843"/>
        </w:tabs>
        <w:rPr>
          <w:rFonts w:ascii="Arial Narrow" w:hAnsi="Arial Narrow"/>
          <w:szCs w:val="22"/>
        </w:rPr>
      </w:pPr>
      <w:r w:rsidRPr="000911CD">
        <w:rPr>
          <w:rFonts w:ascii="Arial Narrow" w:hAnsi="Arial Narrow"/>
          <w:szCs w:val="22"/>
        </w:rPr>
        <w:t>В съответствие с разпоредбите на чл. 49, ал. 1 и ал. 2 от ЗОП, в случай, че в документацията по настоящата обществена поръчка, така и настоящ</w:t>
      </w:r>
      <w:r w:rsidR="00A41123" w:rsidRPr="000911CD">
        <w:rPr>
          <w:rFonts w:ascii="Arial Narrow" w:hAnsi="Arial Narrow"/>
          <w:szCs w:val="22"/>
        </w:rPr>
        <w:t>ата</w:t>
      </w:r>
      <w:r w:rsidRPr="000911CD">
        <w:rPr>
          <w:rFonts w:ascii="Arial Narrow" w:hAnsi="Arial Narrow"/>
          <w:szCs w:val="22"/>
        </w:rPr>
        <w:t xml:space="preserve"> Спецификаци</w:t>
      </w:r>
      <w:r w:rsidR="00A41123" w:rsidRPr="000911CD">
        <w:rPr>
          <w:rFonts w:ascii="Arial Narrow" w:hAnsi="Arial Narrow"/>
          <w:szCs w:val="22"/>
        </w:rPr>
        <w:t>я</w:t>
      </w:r>
      <w:r w:rsidRPr="000911CD">
        <w:rPr>
          <w:rFonts w:ascii="Arial Narrow" w:hAnsi="Arial Narrow"/>
          <w:szCs w:val="22"/>
        </w:rPr>
        <w:t xml:space="preserve"> са посочвани конкретен модел, източник, процес, търговска марка, патент, тип, произход или производство – да се чете и разбира „ИЛИ ЕКВИВАЛЕНТНО”.</w:t>
      </w:r>
    </w:p>
    <w:p w14:paraId="3642B6E6" w14:textId="77777777" w:rsidR="003A0627" w:rsidRPr="000911CD" w:rsidRDefault="003A0627" w:rsidP="003A0627">
      <w:pPr>
        <w:spacing w:before="120" w:after="120" w:line="0" w:lineRule="atLeast"/>
        <w:rPr>
          <w:rFonts w:ascii="Arial Narrow" w:hAnsi="Arial Narrow"/>
          <w:sz w:val="22"/>
          <w:szCs w:val="22"/>
          <w:lang w:val="bg-BG"/>
        </w:rPr>
      </w:pPr>
    </w:p>
    <w:p w14:paraId="386F6C19" w14:textId="77777777" w:rsidR="003A0627" w:rsidRPr="000911CD" w:rsidRDefault="003A0627" w:rsidP="00A31CA1">
      <w:pPr>
        <w:pStyle w:val="-1"/>
        <w:rPr>
          <w:rFonts w:ascii="Arial Narrow" w:hAnsi="Arial Narrow"/>
        </w:rPr>
      </w:pPr>
      <w:r w:rsidRPr="000911CD">
        <w:rPr>
          <w:rFonts w:ascii="Arial Narrow" w:hAnsi="Arial Narrow"/>
        </w:rPr>
        <w:t>ОБХВАТ НА ОБЩЕСТВЕНАТА ПОРЪЧКА</w:t>
      </w:r>
    </w:p>
    <w:p w14:paraId="2592CD0E" w14:textId="77777777" w:rsidR="003A0627" w:rsidRPr="000911CD" w:rsidRDefault="003A0627" w:rsidP="003A0627">
      <w:pPr>
        <w:spacing w:before="120" w:after="120" w:line="0" w:lineRule="atLeast"/>
        <w:rPr>
          <w:rFonts w:ascii="Arial Narrow" w:hAnsi="Arial Narrow"/>
          <w:sz w:val="22"/>
          <w:szCs w:val="22"/>
          <w:lang w:val="bg-BG"/>
        </w:rPr>
      </w:pPr>
    </w:p>
    <w:p w14:paraId="0BD160FD" w14:textId="784847A5" w:rsidR="003A0627" w:rsidRPr="000911CD" w:rsidRDefault="000911CD" w:rsidP="000911CD">
      <w:pPr>
        <w:pStyle w:val="-2"/>
        <w:rPr>
          <w:rFonts w:ascii="Arial Narrow" w:hAnsi="Arial Narrow"/>
          <w:szCs w:val="22"/>
        </w:rPr>
      </w:pPr>
      <w:r w:rsidRPr="000911CD">
        <w:rPr>
          <w:rFonts w:ascii="Arial Narrow" w:hAnsi="Arial Narrow"/>
          <w:szCs w:val="22"/>
          <w:lang w:val="en-AU"/>
        </w:rPr>
        <w:t>II.1.</w:t>
      </w:r>
      <w:r w:rsidRPr="000911CD">
        <w:rPr>
          <w:rFonts w:ascii="Arial Narrow" w:hAnsi="Arial Narrow"/>
          <w:szCs w:val="22"/>
          <w:lang w:val="en-AU"/>
        </w:rPr>
        <w:tab/>
      </w:r>
      <w:r w:rsidR="003A0627" w:rsidRPr="000911CD">
        <w:rPr>
          <w:rFonts w:ascii="Arial Narrow" w:hAnsi="Arial Narrow"/>
          <w:szCs w:val="22"/>
        </w:rPr>
        <w:t>ПЪЛНО ОПИСАНИЕ НА ПРЕДМЕТА НА ОБЩЕСТВЕНАТА ПОРЪЧКА</w:t>
      </w:r>
    </w:p>
    <w:p w14:paraId="6088FD9D" w14:textId="72939391" w:rsidR="009D1E93" w:rsidRPr="000911CD" w:rsidRDefault="00754E26" w:rsidP="00754E26">
      <w:pPr>
        <w:pStyle w:val="-30"/>
        <w:rPr>
          <w:rFonts w:ascii="Arial Narrow" w:hAnsi="Arial Narrow"/>
          <w:szCs w:val="22"/>
        </w:rPr>
      </w:pPr>
      <w:bookmarkStart w:id="0" w:name="OLE_LINK1"/>
      <w:bookmarkStart w:id="1" w:name="OLE_LINK2"/>
      <w:r w:rsidRPr="000911CD">
        <w:rPr>
          <w:rFonts w:ascii="Arial Narrow" w:hAnsi="Arial Narrow"/>
          <w:szCs w:val="22"/>
        </w:rPr>
        <w:t>II.1.1.</w:t>
      </w:r>
      <w:r w:rsidRPr="000911CD">
        <w:rPr>
          <w:rFonts w:ascii="Arial Narrow" w:hAnsi="Arial Narrow"/>
          <w:szCs w:val="22"/>
        </w:rPr>
        <w:tab/>
      </w:r>
      <w:proofErr w:type="spellStart"/>
      <w:r w:rsidR="00AA5CE6" w:rsidRPr="000911CD">
        <w:rPr>
          <w:rFonts w:ascii="Arial Narrow" w:hAnsi="Arial Narrow"/>
          <w:szCs w:val="22"/>
          <w:u w:val="single"/>
        </w:rPr>
        <w:t>Описание</w:t>
      </w:r>
      <w:proofErr w:type="spellEnd"/>
      <w:r w:rsidR="00AA5CE6" w:rsidRPr="000911CD">
        <w:rPr>
          <w:rFonts w:ascii="Arial Narrow" w:hAnsi="Arial Narrow"/>
          <w:szCs w:val="22"/>
          <w:u w:val="single"/>
        </w:rPr>
        <w:t xml:space="preserve"> </w:t>
      </w:r>
      <w:proofErr w:type="spellStart"/>
      <w:r w:rsidR="00AA5CE6" w:rsidRPr="000911CD">
        <w:rPr>
          <w:rFonts w:ascii="Arial Narrow" w:hAnsi="Arial Narrow"/>
          <w:szCs w:val="22"/>
          <w:u w:val="single"/>
        </w:rPr>
        <w:t>на</w:t>
      </w:r>
      <w:proofErr w:type="spellEnd"/>
      <w:r w:rsidR="00AA5CE6" w:rsidRPr="000911CD">
        <w:rPr>
          <w:rFonts w:ascii="Arial Narrow" w:hAnsi="Arial Narrow"/>
          <w:szCs w:val="22"/>
          <w:u w:val="single"/>
        </w:rPr>
        <w:t xml:space="preserve"> </w:t>
      </w:r>
      <w:proofErr w:type="spellStart"/>
      <w:r w:rsidR="00AA5CE6" w:rsidRPr="000911CD">
        <w:rPr>
          <w:rFonts w:ascii="Arial Narrow" w:hAnsi="Arial Narrow"/>
          <w:szCs w:val="22"/>
          <w:u w:val="single"/>
        </w:rPr>
        <w:t>предвидените</w:t>
      </w:r>
      <w:proofErr w:type="spellEnd"/>
      <w:r w:rsidR="00AA5CE6" w:rsidRPr="000911CD">
        <w:rPr>
          <w:rFonts w:ascii="Arial Narrow" w:hAnsi="Arial Narrow"/>
          <w:szCs w:val="22"/>
          <w:u w:val="single"/>
        </w:rPr>
        <w:t xml:space="preserve"> </w:t>
      </w:r>
      <w:proofErr w:type="spellStart"/>
      <w:r w:rsidR="00AA5CE6" w:rsidRPr="000911CD">
        <w:rPr>
          <w:rFonts w:ascii="Arial Narrow" w:hAnsi="Arial Narrow"/>
          <w:szCs w:val="22"/>
          <w:u w:val="single"/>
        </w:rPr>
        <w:t>строително-монтажни</w:t>
      </w:r>
      <w:proofErr w:type="spellEnd"/>
      <w:r w:rsidR="00AA5CE6" w:rsidRPr="000911CD">
        <w:rPr>
          <w:rFonts w:ascii="Arial Narrow" w:hAnsi="Arial Narrow"/>
          <w:szCs w:val="22"/>
          <w:u w:val="single"/>
        </w:rPr>
        <w:t xml:space="preserve"> </w:t>
      </w:r>
      <w:proofErr w:type="spellStart"/>
      <w:r w:rsidR="00AA5CE6" w:rsidRPr="000911CD">
        <w:rPr>
          <w:rFonts w:ascii="Arial Narrow" w:hAnsi="Arial Narrow"/>
          <w:szCs w:val="22"/>
          <w:u w:val="single"/>
        </w:rPr>
        <w:t>дейности</w:t>
      </w:r>
      <w:proofErr w:type="spellEnd"/>
      <w:r w:rsidR="00AA5CE6" w:rsidRPr="000911CD">
        <w:rPr>
          <w:rFonts w:ascii="Arial Narrow" w:hAnsi="Arial Narrow"/>
          <w:szCs w:val="22"/>
          <w:u w:val="single"/>
        </w:rPr>
        <w:t xml:space="preserve">, </w:t>
      </w:r>
      <w:proofErr w:type="spellStart"/>
      <w:r w:rsidR="00AA5CE6" w:rsidRPr="00092B03">
        <w:rPr>
          <w:rFonts w:ascii="Arial Narrow" w:hAnsi="Arial Narrow"/>
          <w:szCs w:val="22"/>
          <w:u w:val="single"/>
        </w:rPr>
        <w:t>на</w:t>
      </w:r>
      <w:proofErr w:type="spellEnd"/>
      <w:r w:rsidR="00AA5CE6" w:rsidRPr="00092B03">
        <w:rPr>
          <w:rFonts w:ascii="Arial Narrow" w:hAnsi="Arial Narrow"/>
          <w:szCs w:val="22"/>
          <w:u w:val="single"/>
        </w:rPr>
        <w:t xml:space="preserve"> </w:t>
      </w:r>
      <w:proofErr w:type="spellStart"/>
      <w:r w:rsidR="00AA5CE6" w:rsidRPr="00092B03">
        <w:rPr>
          <w:rFonts w:ascii="Arial Narrow" w:hAnsi="Arial Narrow"/>
          <w:szCs w:val="22"/>
          <w:u w:val="single"/>
        </w:rPr>
        <w:t>които</w:t>
      </w:r>
      <w:proofErr w:type="spellEnd"/>
      <w:r w:rsidR="00AA5CE6" w:rsidRPr="00092B03">
        <w:rPr>
          <w:rFonts w:ascii="Arial Narrow" w:hAnsi="Arial Narrow"/>
          <w:szCs w:val="22"/>
          <w:u w:val="single"/>
        </w:rPr>
        <w:t xml:space="preserve"> </w:t>
      </w:r>
      <w:proofErr w:type="spellStart"/>
      <w:r w:rsidR="00AA5CE6" w:rsidRPr="00092B03">
        <w:rPr>
          <w:rFonts w:ascii="Arial Narrow" w:hAnsi="Arial Narrow"/>
          <w:szCs w:val="22"/>
          <w:u w:val="single"/>
        </w:rPr>
        <w:t>ще</w:t>
      </w:r>
      <w:proofErr w:type="spellEnd"/>
      <w:r w:rsidR="00AA5CE6" w:rsidRPr="00092B03">
        <w:rPr>
          <w:rFonts w:ascii="Arial Narrow" w:hAnsi="Arial Narrow"/>
          <w:szCs w:val="22"/>
          <w:u w:val="single"/>
        </w:rPr>
        <w:t xml:space="preserve"> </w:t>
      </w:r>
      <w:proofErr w:type="spellStart"/>
      <w:r w:rsidR="00AA5CE6" w:rsidRPr="00092B03">
        <w:rPr>
          <w:rFonts w:ascii="Arial Narrow" w:hAnsi="Arial Narrow"/>
          <w:szCs w:val="22"/>
          <w:u w:val="single"/>
        </w:rPr>
        <w:t>се</w:t>
      </w:r>
      <w:proofErr w:type="spellEnd"/>
      <w:r w:rsidR="00AA5CE6" w:rsidRPr="00092B03">
        <w:rPr>
          <w:rFonts w:ascii="Arial Narrow" w:hAnsi="Arial Narrow"/>
          <w:szCs w:val="22"/>
          <w:u w:val="single"/>
        </w:rPr>
        <w:t xml:space="preserve"> </w:t>
      </w:r>
      <w:proofErr w:type="spellStart"/>
      <w:r w:rsidR="00AA5CE6" w:rsidRPr="00092B03">
        <w:rPr>
          <w:rFonts w:ascii="Arial Narrow" w:hAnsi="Arial Narrow"/>
          <w:szCs w:val="22"/>
          <w:u w:val="single"/>
        </w:rPr>
        <w:t>извършва</w:t>
      </w:r>
      <w:proofErr w:type="spellEnd"/>
      <w:r w:rsidR="00AA5CE6" w:rsidRPr="00092B03">
        <w:rPr>
          <w:rFonts w:ascii="Arial Narrow" w:hAnsi="Arial Narrow"/>
          <w:szCs w:val="22"/>
          <w:u w:val="single"/>
        </w:rPr>
        <w:t xml:space="preserve"> </w:t>
      </w:r>
      <w:proofErr w:type="spellStart"/>
      <w:r w:rsidR="00AA5CE6" w:rsidRPr="00092B03">
        <w:rPr>
          <w:rFonts w:ascii="Arial Narrow" w:hAnsi="Arial Narrow"/>
          <w:szCs w:val="22"/>
          <w:u w:val="single"/>
        </w:rPr>
        <w:t>строителен</w:t>
      </w:r>
      <w:proofErr w:type="spellEnd"/>
      <w:r w:rsidR="00AA5CE6" w:rsidRPr="00092B03">
        <w:rPr>
          <w:rFonts w:ascii="Arial Narrow" w:hAnsi="Arial Narrow"/>
          <w:szCs w:val="22"/>
          <w:u w:val="single"/>
        </w:rPr>
        <w:t xml:space="preserve"> </w:t>
      </w:r>
      <w:proofErr w:type="spellStart"/>
      <w:r w:rsidR="00AA5CE6" w:rsidRPr="00092B03">
        <w:rPr>
          <w:rFonts w:ascii="Arial Narrow" w:hAnsi="Arial Narrow"/>
          <w:szCs w:val="22"/>
          <w:u w:val="single"/>
        </w:rPr>
        <w:t>надзор</w:t>
      </w:r>
      <w:proofErr w:type="spellEnd"/>
      <w:r w:rsidR="00AA5CE6" w:rsidRPr="00092B03">
        <w:rPr>
          <w:rFonts w:ascii="Arial Narrow" w:hAnsi="Arial Narrow"/>
          <w:szCs w:val="22"/>
          <w:u w:val="single"/>
        </w:rPr>
        <w:t xml:space="preserve"> </w:t>
      </w:r>
      <w:proofErr w:type="spellStart"/>
      <w:r w:rsidR="00AA5CE6" w:rsidRPr="00092B03">
        <w:rPr>
          <w:rFonts w:ascii="Arial Narrow" w:hAnsi="Arial Narrow"/>
          <w:szCs w:val="22"/>
          <w:u w:val="single"/>
        </w:rPr>
        <w:t>по</w:t>
      </w:r>
      <w:proofErr w:type="spellEnd"/>
      <w:r w:rsidR="00AA5CE6" w:rsidRPr="00092B03">
        <w:rPr>
          <w:rFonts w:ascii="Arial Narrow" w:hAnsi="Arial Narrow"/>
          <w:szCs w:val="22"/>
          <w:u w:val="single"/>
        </w:rPr>
        <w:t xml:space="preserve"> </w:t>
      </w:r>
      <w:proofErr w:type="spellStart"/>
      <w:r w:rsidR="00AA5CE6" w:rsidRPr="00092B03">
        <w:rPr>
          <w:rFonts w:ascii="Arial Narrow" w:hAnsi="Arial Narrow"/>
          <w:szCs w:val="22"/>
          <w:u w:val="single"/>
        </w:rPr>
        <w:t>настоящата</w:t>
      </w:r>
      <w:proofErr w:type="spellEnd"/>
      <w:r w:rsidR="00AA5CE6" w:rsidRPr="00092B03">
        <w:rPr>
          <w:rFonts w:ascii="Arial Narrow" w:hAnsi="Arial Narrow"/>
          <w:szCs w:val="22"/>
          <w:u w:val="single"/>
        </w:rPr>
        <w:t xml:space="preserve"> </w:t>
      </w:r>
      <w:proofErr w:type="spellStart"/>
      <w:r w:rsidR="00AA5CE6" w:rsidRPr="00092B03">
        <w:rPr>
          <w:rFonts w:ascii="Arial Narrow" w:hAnsi="Arial Narrow"/>
          <w:szCs w:val="22"/>
          <w:u w:val="single"/>
        </w:rPr>
        <w:t>поръчка</w:t>
      </w:r>
      <w:proofErr w:type="spellEnd"/>
      <w:r w:rsidR="00AA5CE6" w:rsidRPr="00092B03">
        <w:rPr>
          <w:rFonts w:ascii="Arial Narrow" w:hAnsi="Arial Narrow"/>
          <w:szCs w:val="22"/>
          <w:u w:val="single"/>
        </w:rPr>
        <w:t xml:space="preserve"> и </w:t>
      </w:r>
      <w:proofErr w:type="spellStart"/>
      <w:r w:rsidR="00AA5CE6" w:rsidRPr="00092B03">
        <w:rPr>
          <w:rFonts w:ascii="Arial Narrow" w:hAnsi="Arial Narrow"/>
          <w:szCs w:val="22"/>
          <w:u w:val="single"/>
        </w:rPr>
        <w:t>оценяване</w:t>
      </w:r>
      <w:proofErr w:type="spellEnd"/>
      <w:r w:rsidR="00AA5CE6" w:rsidRPr="00092B03">
        <w:rPr>
          <w:rFonts w:ascii="Arial Narrow" w:hAnsi="Arial Narrow"/>
          <w:szCs w:val="22"/>
          <w:u w:val="single"/>
        </w:rPr>
        <w:t xml:space="preserve"> </w:t>
      </w:r>
      <w:proofErr w:type="spellStart"/>
      <w:r w:rsidR="00AA5CE6" w:rsidRPr="00092B03">
        <w:rPr>
          <w:rFonts w:ascii="Arial Narrow" w:hAnsi="Arial Narrow"/>
          <w:szCs w:val="22"/>
          <w:u w:val="single"/>
        </w:rPr>
        <w:t>съответствието</w:t>
      </w:r>
      <w:proofErr w:type="spellEnd"/>
      <w:r w:rsidR="00AA5CE6" w:rsidRPr="00092B03">
        <w:rPr>
          <w:rFonts w:ascii="Arial Narrow" w:hAnsi="Arial Narrow"/>
          <w:szCs w:val="22"/>
          <w:u w:val="single"/>
        </w:rPr>
        <w:t xml:space="preserve"> </w:t>
      </w:r>
      <w:proofErr w:type="spellStart"/>
      <w:r w:rsidR="00AA5CE6" w:rsidRPr="00092B03">
        <w:rPr>
          <w:rFonts w:ascii="Arial Narrow" w:hAnsi="Arial Narrow"/>
          <w:szCs w:val="22"/>
          <w:u w:val="single"/>
        </w:rPr>
        <w:t>на</w:t>
      </w:r>
      <w:proofErr w:type="spellEnd"/>
      <w:r w:rsidR="00AA5CE6" w:rsidRPr="00092B03">
        <w:rPr>
          <w:rFonts w:ascii="Arial Narrow" w:hAnsi="Arial Narrow"/>
          <w:szCs w:val="22"/>
          <w:u w:val="single"/>
        </w:rPr>
        <w:t xml:space="preserve"> </w:t>
      </w:r>
      <w:proofErr w:type="spellStart"/>
      <w:r w:rsidR="00AA5CE6" w:rsidRPr="00092B03">
        <w:rPr>
          <w:rFonts w:ascii="Arial Narrow" w:hAnsi="Arial Narrow"/>
          <w:szCs w:val="22"/>
          <w:u w:val="single"/>
        </w:rPr>
        <w:t>изготвените</w:t>
      </w:r>
      <w:proofErr w:type="spellEnd"/>
      <w:r w:rsidR="00AA5CE6" w:rsidRPr="00092B03">
        <w:rPr>
          <w:rFonts w:ascii="Arial Narrow" w:hAnsi="Arial Narrow"/>
          <w:szCs w:val="22"/>
          <w:u w:val="single"/>
        </w:rPr>
        <w:t xml:space="preserve"> </w:t>
      </w:r>
      <w:proofErr w:type="spellStart"/>
      <w:r w:rsidR="00AA5CE6" w:rsidRPr="00092B03">
        <w:rPr>
          <w:rFonts w:ascii="Arial Narrow" w:hAnsi="Arial Narrow"/>
          <w:szCs w:val="22"/>
          <w:u w:val="single"/>
        </w:rPr>
        <w:t>инвестиционни</w:t>
      </w:r>
      <w:proofErr w:type="spellEnd"/>
      <w:r w:rsidR="00AA5CE6" w:rsidRPr="00092B03">
        <w:rPr>
          <w:rFonts w:ascii="Arial Narrow" w:hAnsi="Arial Narrow"/>
          <w:szCs w:val="22"/>
          <w:u w:val="single"/>
        </w:rPr>
        <w:t xml:space="preserve"> </w:t>
      </w:r>
      <w:proofErr w:type="spellStart"/>
      <w:r w:rsidR="00AA5CE6" w:rsidRPr="00092B03">
        <w:rPr>
          <w:rFonts w:ascii="Arial Narrow" w:hAnsi="Arial Narrow"/>
          <w:szCs w:val="22"/>
          <w:u w:val="single"/>
        </w:rPr>
        <w:t>проекти</w:t>
      </w:r>
      <w:bookmarkStart w:id="2" w:name="_GoBack"/>
      <w:bookmarkEnd w:id="0"/>
      <w:bookmarkEnd w:id="1"/>
      <w:bookmarkEnd w:id="2"/>
      <w:proofErr w:type="spellEnd"/>
    </w:p>
    <w:p w14:paraId="71E36B94" w14:textId="77777777" w:rsidR="00AA5CE6" w:rsidRPr="000911CD" w:rsidRDefault="00AA5CE6" w:rsidP="00754E26">
      <w:pPr>
        <w:pStyle w:val="-30"/>
        <w:rPr>
          <w:rFonts w:ascii="Arial Narrow" w:hAnsi="Arial Narrow"/>
          <w:szCs w:val="22"/>
        </w:rPr>
      </w:pPr>
    </w:p>
    <w:p w14:paraId="04095C26" w14:textId="666809D9" w:rsidR="00AA5CE6" w:rsidRPr="000911CD" w:rsidRDefault="00AA5CE6" w:rsidP="00754E26">
      <w:pPr>
        <w:pStyle w:val="-30"/>
        <w:ind w:left="1560"/>
        <w:rPr>
          <w:rFonts w:ascii="Arial Narrow" w:hAnsi="Arial Narrow"/>
          <w:b w:val="0"/>
          <w:szCs w:val="22"/>
        </w:rPr>
      </w:pPr>
      <w:proofErr w:type="gramStart"/>
      <w:r w:rsidRPr="000911CD">
        <w:rPr>
          <w:rFonts w:ascii="Arial Narrow" w:hAnsi="Arial Narrow"/>
          <w:szCs w:val="22"/>
        </w:rPr>
        <w:lastRenderedPageBreak/>
        <w:t>т.1</w:t>
      </w:r>
      <w:proofErr w:type="gramEnd"/>
      <w:r w:rsidRPr="000911CD">
        <w:rPr>
          <w:rFonts w:ascii="Arial Narrow" w:hAnsi="Arial Narrow"/>
          <w:szCs w:val="22"/>
        </w:rPr>
        <w:t>.</w:t>
      </w:r>
      <w:r w:rsidRPr="000911CD">
        <w:rPr>
          <w:rFonts w:ascii="Arial Narrow" w:hAnsi="Arial Narrow"/>
          <w:b w:val="0"/>
          <w:szCs w:val="22"/>
        </w:rPr>
        <w:tab/>
      </w:r>
      <w:proofErr w:type="spellStart"/>
      <w:r w:rsidRPr="000911CD">
        <w:rPr>
          <w:rFonts w:ascii="Arial Narrow" w:hAnsi="Arial Narrow"/>
          <w:b w:val="0"/>
          <w:szCs w:val="22"/>
        </w:rPr>
        <w:t>За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изпълнение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проекта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ще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бъдат</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избрани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Изпълнители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които</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разработват</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работен</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проект</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за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въвеждане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енергоефективни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мерки</w:t>
      </w:r>
      <w:proofErr w:type="spellEnd"/>
      <w:r w:rsidRPr="000911CD">
        <w:rPr>
          <w:rFonts w:ascii="Arial Narrow" w:hAnsi="Arial Narrow"/>
          <w:b w:val="0"/>
          <w:szCs w:val="22"/>
        </w:rPr>
        <w:t xml:space="preserve"> в </w:t>
      </w:r>
      <w:proofErr w:type="spellStart"/>
      <w:r w:rsidRPr="000911CD">
        <w:rPr>
          <w:rFonts w:ascii="Arial Narrow" w:hAnsi="Arial Narrow"/>
          <w:b w:val="0"/>
          <w:szCs w:val="22"/>
        </w:rPr>
        <w:t>многофамилните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жилищни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сгради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база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предварително</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извършените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обследвания</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за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установяване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техническите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характеристики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свързани</w:t>
      </w:r>
      <w:proofErr w:type="spellEnd"/>
      <w:r w:rsidRPr="000911CD">
        <w:rPr>
          <w:rFonts w:ascii="Arial Narrow" w:hAnsi="Arial Narrow"/>
          <w:b w:val="0"/>
          <w:szCs w:val="22"/>
        </w:rPr>
        <w:t xml:space="preserve"> с </w:t>
      </w:r>
      <w:proofErr w:type="spellStart"/>
      <w:r w:rsidRPr="000911CD">
        <w:rPr>
          <w:rFonts w:ascii="Arial Narrow" w:hAnsi="Arial Narrow"/>
          <w:b w:val="0"/>
          <w:szCs w:val="22"/>
        </w:rPr>
        <w:t>изискванията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по</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чл</w:t>
      </w:r>
      <w:proofErr w:type="spellEnd"/>
      <w:r w:rsidRPr="000911CD">
        <w:rPr>
          <w:rFonts w:ascii="Arial Narrow" w:hAnsi="Arial Narrow"/>
          <w:b w:val="0"/>
          <w:szCs w:val="22"/>
        </w:rPr>
        <w:t xml:space="preserve">. </w:t>
      </w:r>
      <w:proofErr w:type="gramStart"/>
      <w:r w:rsidRPr="000911CD">
        <w:rPr>
          <w:rFonts w:ascii="Arial Narrow" w:hAnsi="Arial Narrow"/>
          <w:b w:val="0"/>
          <w:szCs w:val="22"/>
        </w:rPr>
        <w:t xml:space="preserve">169, </w:t>
      </w:r>
      <w:proofErr w:type="spellStart"/>
      <w:r w:rsidRPr="000911CD">
        <w:rPr>
          <w:rFonts w:ascii="Arial Narrow" w:hAnsi="Arial Narrow"/>
          <w:b w:val="0"/>
          <w:szCs w:val="22"/>
        </w:rPr>
        <w:t>ал</w:t>
      </w:r>
      <w:proofErr w:type="spellEnd"/>
      <w:r w:rsidRPr="000911CD">
        <w:rPr>
          <w:rFonts w:ascii="Arial Narrow" w:hAnsi="Arial Narrow"/>
          <w:b w:val="0"/>
          <w:szCs w:val="22"/>
        </w:rPr>
        <w:t>.</w:t>
      </w:r>
      <w:proofErr w:type="gramEnd"/>
      <w:r w:rsidRPr="000911CD">
        <w:rPr>
          <w:rFonts w:ascii="Arial Narrow" w:hAnsi="Arial Narrow"/>
          <w:b w:val="0"/>
          <w:szCs w:val="22"/>
        </w:rPr>
        <w:t xml:space="preserve"> </w:t>
      </w:r>
      <w:proofErr w:type="gramStart"/>
      <w:r w:rsidRPr="000911CD">
        <w:rPr>
          <w:rFonts w:ascii="Arial Narrow" w:hAnsi="Arial Narrow"/>
          <w:b w:val="0"/>
          <w:szCs w:val="22"/>
        </w:rPr>
        <w:t xml:space="preserve">1 (т. 1 - </w:t>
      </w:r>
      <w:r w:rsidRPr="000911CD">
        <w:rPr>
          <w:rFonts w:ascii="Arial Narrow" w:hAnsi="Arial Narrow"/>
          <w:b w:val="0"/>
          <w:szCs w:val="22"/>
          <w:lang w:val="en-US"/>
        </w:rPr>
        <w:t>7</w:t>
      </w:r>
      <w:r w:rsidRPr="000911CD">
        <w:rPr>
          <w:rFonts w:ascii="Arial Narrow" w:hAnsi="Arial Narrow"/>
          <w:b w:val="0"/>
          <w:szCs w:val="22"/>
        </w:rPr>
        <w:t xml:space="preserve">) и </w:t>
      </w:r>
      <w:proofErr w:type="spellStart"/>
      <w:r w:rsidRPr="000911CD">
        <w:rPr>
          <w:rFonts w:ascii="Arial Narrow" w:hAnsi="Arial Narrow"/>
          <w:b w:val="0"/>
          <w:szCs w:val="22"/>
        </w:rPr>
        <w:t>ал</w:t>
      </w:r>
      <w:proofErr w:type="spellEnd"/>
      <w:r w:rsidRPr="000911CD">
        <w:rPr>
          <w:rFonts w:ascii="Arial Narrow" w:hAnsi="Arial Narrow"/>
          <w:b w:val="0"/>
          <w:szCs w:val="22"/>
        </w:rPr>
        <w:t>.</w:t>
      </w:r>
      <w:proofErr w:type="gramEnd"/>
      <w:r w:rsidRPr="000911CD">
        <w:rPr>
          <w:rFonts w:ascii="Arial Narrow" w:hAnsi="Arial Narrow"/>
          <w:b w:val="0"/>
          <w:szCs w:val="22"/>
        </w:rPr>
        <w:t xml:space="preserve"> </w:t>
      </w:r>
      <w:proofErr w:type="gramStart"/>
      <w:r w:rsidRPr="000911CD">
        <w:rPr>
          <w:rFonts w:ascii="Arial Narrow" w:hAnsi="Arial Narrow"/>
          <w:b w:val="0"/>
          <w:szCs w:val="22"/>
          <w:lang w:val="en-US"/>
        </w:rPr>
        <w:t>3</w:t>
      </w:r>
      <w:r w:rsidRPr="000911CD">
        <w:rPr>
          <w:rFonts w:ascii="Arial Narrow" w:hAnsi="Arial Narrow"/>
          <w:b w:val="0"/>
          <w:szCs w:val="22"/>
        </w:rPr>
        <w:t xml:space="preserve"> </w:t>
      </w:r>
      <w:proofErr w:type="spellStart"/>
      <w:r w:rsidRPr="000911CD">
        <w:rPr>
          <w:rFonts w:ascii="Arial Narrow" w:hAnsi="Arial Narrow"/>
          <w:b w:val="0"/>
          <w:szCs w:val="22"/>
        </w:rPr>
        <w:t>от</w:t>
      </w:r>
      <w:proofErr w:type="spellEnd"/>
      <w:r w:rsidRPr="000911CD">
        <w:rPr>
          <w:rFonts w:ascii="Arial Narrow" w:hAnsi="Arial Narrow"/>
          <w:b w:val="0"/>
          <w:szCs w:val="22"/>
        </w:rPr>
        <w:t xml:space="preserve"> ЗУТ и </w:t>
      </w:r>
      <w:proofErr w:type="spellStart"/>
      <w:r w:rsidRPr="000911CD">
        <w:rPr>
          <w:rFonts w:ascii="Arial Narrow" w:hAnsi="Arial Narrow"/>
          <w:b w:val="0"/>
          <w:szCs w:val="22"/>
        </w:rPr>
        <w:t>съставяне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технически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паспорт</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съществуващ</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строеж</w:t>
      </w:r>
      <w:proofErr w:type="spellEnd"/>
      <w:r w:rsidRPr="000911CD">
        <w:rPr>
          <w:rFonts w:ascii="Arial Narrow" w:hAnsi="Arial Narrow"/>
          <w:b w:val="0"/>
          <w:szCs w:val="22"/>
        </w:rPr>
        <w:t xml:space="preserve"> и </w:t>
      </w:r>
      <w:proofErr w:type="spellStart"/>
      <w:r w:rsidRPr="000911CD">
        <w:rPr>
          <w:rFonts w:ascii="Arial Narrow" w:hAnsi="Arial Narrow"/>
          <w:b w:val="0"/>
          <w:szCs w:val="22"/>
        </w:rPr>
        <w:t>обследване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за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енергийна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ефективност</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сгради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територията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гр.Панагюрище</w:t>
      </w:r>
      <w:proofErr w:type="spellEnd"/>
      <w:r w:rsidRPr="000911CD">
        <w:rPr>
          <w:rFonts w:ascii="Arial Narrow" w:hAnsi="Arial Narrow"/>
          <w:b w:val="0"/>
          <w:szCs w:val="22"/>
        </w:rPr>
        <w:t>.</w:t>
      </w:r>
      <w:proofErr w:type="gramEnd"/>
      <w:r w:rsidRPr="000911CD">
        <w:rPr>
          <w:rFonts w:ascii="Arial Narrow" w:hAnsi="Arial Narrow"/>
          <w:b w:val="0"/>
          <w:szCs w:val="22"/>
        </w:rPr>
        <w:t xml:space="preserve"> </w:t>
      </w:r>
      <w:proofErr w:type="spellStart"/>
      <w:r w:rsidRPr="000911CD">
        <w:rPr>
          <w:rFonts w:ascii="Arial Narrow" w:hAnsi="Arial Narrow"/>
          <w:b w:val="0"/>
          <w:szCs w:val="22"/>
        </w:rPr>
        <w:t>Обхватът</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гореописаните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договори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включва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минимум</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следните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елементи</w:t>
      </w:r>
      <w:proofErr w:type="spellEnd"/>
      <w:r w:rsidRPr="000911CD">
        <w:rPr>
          <w:rFonts w:ascii="Arial Narrow" w:hAnsi="Arial Narrow"/>
          <w:b w:val="0"/>
          <w:szCs w:val="22"/>
        </w:rPr>
        <w:t>:</w:t>
      </w:r>
    </w:p>
    <w:p w14:paraId="7620C3CA" w14:textId="77777777" w:rsidR="00AA5CE6" w:rsidRPr="000911CD" w:rsidRDefault="00AA5CE6" w:rsidP="00754E26">
      <w:pPr>
        <w:pStyle w:val="-30"/>
        <w:numPr>
          <w:ilvl w:val="0"/>
          <w:numId w:val="39"/>
        </w:numPr>
        <w:rPr>
          <w:rFonts w:ascii="Arial Narrow" w:hAnsi="Arial Narrow"/>
          <w:b w:val="0"/>
          <w:szCs w:val="22"/>
        </w:rPr>
      </w:pPr>
      <w:proofErr w:type="spellStart"/>
      <w:proofErr w:type="gramStart"/>
      <w:r w:rsidRPr="000911CD">
        <w:rPr>
          <w:rFonts w:ascii="Arial Narrow" w:hAnsi="Arial Narrow"/>
          <w:b w:val="0"/>
          <w:szCs w:val="22"/>
        </w:rPr>
        <w:t>изготвяне</w:t>
      </w:r>
      <w:proofErr w:type="spellEnd"/>
      <w:proofErr w:type="gram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необходими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проекти</w:t>
      </w:r>
      <w:proofErr w:type="spellEnd"/>
      <w:r w:rsidRPr="000911CD">
        <w:rPr>
          <w:rFonts w:ascii="Arial Narrow" w:hAnsi="Arial Narrow"/>
          <w:b w:val="0"/>
          <w:szCs w:val="22"/>
        </w:rPr>
        <w:t xml:space="preserve"> и </w:t>
      </w:r>
      <w:proofErr w:type="spellStart"/>
      <w:r w:rsidRPr="000911CD">
        <w:rPr>
          <w:rFonts w:ascii="Arial Narrow" w:hAnsi="Arial Narrow"/>
          <w:b w:val="0"/>
          <w:szCs w:val="22"/>
        </w:rPr>
        <w:t>спецификации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по</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всички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проектни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части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архитектура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конструкции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ВиК</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Ел</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Енергийна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ефективност</w:t>
      </w:r>
      <w:proofErr w:type="spellEnd"/>
      <w:r w:rsidRPr="000911CD">
        <w:rPr>
          <w:rFonts w:ascii="Arial Narrow" w:hAnsi="Arial Narrow"/>
          <w:b w:val="0"/>
          <w:szCs w:val="22"/>
        </w:rPr>
        <w:t xml:space="preserve">, ПБЗ, ПБ, ПУСО и </w:t>
      </w:r>
      <w:proofErr w:type="spellStart"/>
      <w:r w:rsidRPr="000911CD">
        <w:rPr>
          <w:rFonts w:ascii="Arial Narrow" w:hAnsi="Arial Narrow"/>
          <w:b w:val="0"/>
          <w:szCs w:val="22"/>
        </w:rPr>
        <w:t>Проектно-сметна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документация</w:t>
      </w:r>
      <w:proofErr w:type="spellEnd"/>
      <w:r w:rsidRPr="000911CD">
        <w:rPr>
          <w:rFonts w:ascii="Arial Narrow" w:hAnsi="Arial Narrow"/>
          <w:b w:val="0"/>
          <w:szCs w:val="22"/>
        </w:rPr>
        <w:t>.</w:t>
      </w:r>
    </w:p>
    <w:p w14:paraId="6204201B" w14:textId="77777777" w:rsidR="00AA5CE6" w:rsidRPr="000911CD" w:rsidRDefault="00AA5CE6" w:rsidP="00754E26">
      <w:pPr>
        <w:pStyle w:val="-30"/>
        <w:numPr>
          <w:ilvl w:val="0"/>
          <w:numId w:val="39"/>
        </w:numPr>
        <w:rPr>
          <w:rFonts w:ascii="Arial Narrow" w:hAnsi="Arial Narrow"/>
          <w:b w:val="0"/>
          <w:szCs w:val="22"/>
        </w:rPr>
      </w:pPr>
      <w:proofErr w:type="spellStart"/>
      <w:r w:rsidRPr="000911CD">
        <w:rPr>
          <w:rFonts w:ascii="Arial Narrow" w:hAnsi="Arial Narrow"/>
          <w:b w:val="0"/>
          <w:szCs w:val="22"/>
        </w:rPr>
        <w:t>координиране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проекта</w:t>
      </w:r>
      <w:proofErr w:type="spellEnd"/>
      <w:r w:rsidRPr="000911CD">
        <w:rPr>
          <w:rFonts w:ascii="Arial Narrow" w:hAnsi="Arial Narrow"/>
          <w:b w:val="0"/>
          <w:szCs w:val="22"/>
        </w:rPr>
        <w:t xml:space="preserve"> с </w:t>
      </w:r>
      <w:proofErr w:type="spellStart"/>
      <w:r w:rsidRPr="000911CD">
        <w:rPr>
          <w:rFonts w:ascii="Arial Narrow" w:hAnsi="Arial Narrow"/>
          <w:b w:val="0"/>
          <w:szCs w:val="22"/>
        </w:rPr>
        <w:t>всички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имащи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отношение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институции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за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получаване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всички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разрешителни</w:t>
      </w:r>
      <w:proofErr w:type="spellEnd"/>
      <w:r w:rsidRPr="000911CD">
        <w:rPr>
          <w:rFonts w:ascii="Arial Narrow" w:hAnsi="Arial Narrow"/>
          <w:b w:val="0"/>
          <w:szCs w:val="22"/>
        </w:rPr>
        <w:t>;</w:t>
      </w:r>
    </w:p>
    <w:p w14:paraId="5350923C" w14:textId="77777777" w:rsidR="00AA5CE6" w:rsidRPr="000911CD" w:rsidRDefault="00AA5CE6" w:rsidP="00754E26">
      <w:pPr>
        <w:pStyle w:val="-30"/>
        <w:numPr>
          <w:ilvl w:val="0"/>
          <w:numId w:val="39"/>
        </w:numPr>
        <w:rPr>
          <w:rFonts w:ascii="Arial Narrow" w:hAnsi="Arial Narrow"/>
          <w:b w:val="0"/>
          <w:szCs w:val="22"/>
        </w:rPr>
      </w:pPr>
      <w:proofErr w:type="spellStart"/>
      <w:r w:rsidRPr="000911CD">
        <w:rPr>
          <w:rFonts w:ascii="Arial Narrow" w:hAnsi="Arial Narrow"/>
          <w:b w:val="0"/>
          <w:szCs w:val="22"/>
        </w:rPr>
        <w:t>извършване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строително-монтажни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работи</w:t>
      </w:r>
      <w:proofErr w:type="spellEnd"/>
      <w:r w:rsidRPr="000911CD">
        <w:rPr>
          <w:rFonts w:ascii="Arial Narrow" w:hAnsi="Arial Narrow"/>
          <w:b w:val="0"/>
          <w:szCs w:val="22"/>
        </w:rPr>
        <w:t xml:space="preserve"> и </w:t>
      </w:r>
      <w:proofErr w:type="spellStart"/>
      <w:r w:rsidRPr="000911CD">
        <w:rPr>
          <w:rFonts w:ascii="Arial Narrow" w:hAnsi="Arial Narrow"/>
          <w:b w:val="0"/>
          <w:szCs w:val="22"/>
        </w:rPr>
        <w:t>строително-ремонтни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работи</w:t>
      </w:r>
      <w:proofErr w:type="spellEnd"/>
      <w:r w:rsidRPr="000911CD">
        <w:rPr>
          <w:rFonts w:ascii="Arial Narrow" w:hAnsi="Arial Narrow"/>
          <w:b w:val="0"/>
          <w:szCs w:val="22"/>
        </w:rPr>
        <w:t>;</w:t>
      </w:r>
    </w:p>
    <w:p w14:paraId="5506ED40" w14:textId="77777777" w:rsidR="00AA5CE6" w:rsidRPr="000911CD" w:rsidRDefault="00AA5CE6" w:rsidP="00754E26">
      <w:pPr>
        <w:pStyle w:val="-30"/>
        <w:numPr>
          <w:ilvl w:val="0"/>
          <w:numId w:val="39"/>
        </w:numPr>
        <w:rPr>
          <w:rFonts w:ascii="Arial Narrow" w:hAnsi="Arial Narrow"/>
          <w:b w:val="0"/>
          <w:szCs w:val="22"/>
        </w:rPr>
      </w:pPr>
      <w:proofErr w:type="spellStart"/>
      <w:r w:rsidRPr="000911CD">
        <w:rPr>
          <w:rFonts w:ascii="Arial Narrow" w:hAnsi="Arial Narrow"/>
          <w:b w:val="0"/>
          <w:szCs w:val="22"/>
        </w:rPr>
        <w:t>упражняване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авторски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надзор</w:t>
      </w:r>
      <w:proofErr w:type="spellEnd"/>
      <w:r w:rsidRPr="000911CD">
        <w:rPr>
          <w:rFonts w:ascii="Arial Narrow" w:hAnsi="Arial Narrow"/>
          <w:b w:val="0"/>
          <w:szCs w:val="22"/>
        </w:rPr>
        <w:t>;</w:t>
      </w:r>
    </w:p>
    <w:p w14:paraId="05C887D8" w14:textId="77777777" w:rsidR="00AA5CE6" w:rsidRPr="000911CD" w:rsidRDefault="00AA5CE6" w:rsidP="00754E26">
      <w:pPr>
        <w:pStyle w:val="-30"/>
        <w:numPr>
          <w:ilvl w:val="0"/>
          <w:numId w:val="39"/>
        </w:numPr>
        <w:rPr>
          <w:rFonts w:ascii="Arial Narrow" w:hAnsi="Arial Narrow"/>
          <w:b w:val="0"/>
          <w:szCs w:val="22"/>
        </w:rPr>
      </w:pPr>
      <w:proofErr w:type="spellStart"/>
      <w:r w:rsidRPr="000911CD">
        <w:rPr>
          <w:rFonts w:ascii="Arial Narrow" w:hAnsi="Arial Narrow"/>
          <w:b w:val="0"/>
          <w:szCs w:val="22"/>
        </w:rPr>
        <w:t>съставяне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актовете</w:t>
      </w:r>
      <w:proofErr w:type="spellEnd"/>
      <w:r w:rsidRPr="000911CD">
        <w:rPr>
          <w:rFonts w:ascii="Arial Narrow" w:hAnsi="Arial Narrow"/>
          <w:b w:val="0"/>
          <w:szCs w:val="22"/>
        </w:rPr>
        <w:t xml:space="preserve"> и </w:t>
      </w:r>
      <w:proofErr w:type="spellStart"/>
      <w:r w:rsidRPr="000911CD">
        <w:rPr>
          <w:rFonts w:ascii="Arial Narrow" w:hAnsi="Arial Narrow"/>
          <w:b w:val="0"/>
          <w:szCs w:val="22"/>
        </w:rPr>
        <w:t>протоколите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по</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време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строителството</w:t>
      </w:r>
      <w:proofErr w:type="spellEnd"/>
      <w:r w:rsidRPr="000911CD">
        <w:rPr>
          <w:rFonts w:ascii="Arial Narrow" w:hAnsi="Arial Narrow"/>
          <w:b w:val="0"/>
          <w:szCs w:val="22"/>
        </w:rPr>
        <w:t>;</w:t>
      </w:r>
    </w:p>
    <w:p w14:paraId="791029E7" w14:textId="77777777" w:rsidR="00AA5CE6" w:rsidRPr="000911CD" w:rsidRDefault="00AA5CE6" w:rsidP="00754E26">
      <w:pPr>
        <w:pStyle w:val="-30"/>
        <w:numPr>
          <w:ilvl w:val="0"/>
          <w:numId w:val="39"/>
        </w:numPr>
        <w:rPr>
          <w:rFonts w:ascii="Arial Narrow" w:hAnsi="Arial Narrow"/>
          <w:b w:val="0"/>
          <w:szCs w:val="22"/>
        </w:rPr>
      </w:pPr>
      <w:proofErr w:type="spellStart"/>
      <w:r w:rsidRPr="000911CD">
        <w:rPr>
          <w:rFonts w:ascii="Arial Narrow" w:hAnsi="Arial Narrow"/>
          <w:b w:val="0"/>
          <w:szCs w:val="22"/>
        </w:rPr>
        <w:t>изготвяне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екзекутивни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чертежи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съгласно</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техническите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спецификации</w:t>
      </w:r>
      <w:proofErr w:type="spellEnd"/>
      <w:r w:rsidRPr="000911CD">
        <w:rPr>
          <w:rFonts w:ascii="Arial Narrow" w:hAnsi="Arial Narrow"/>
          <w:b w:val="0"/>
          <w:szCs w:val="22"/>
        </w:rPr>
        <w:t>;</w:t>
      </w:r>
    </w:p>
    <w:p w14:paraId="7C248B36" w14:textId="77777777" w:rsidR="00AA5CE6" w:rsidRPr="000911CD" w:rsidRDefault="00AA5CE6" w:rsidP="00754E26">
      <w:pPr>
        <w:pStyle w:val="-30"/>
        <w:numPr>
          <w:ilvl w:val="0"/>
          <w:numId w:val="39"/>
        </w:numPr>
        <w:rPr>
          <w:rFonts w:ascii="Arial Narrow" w:hAnsi="Arial Narrow"/>
          <w:b w:val="0"/>
          <w:szCs w:val="22"/>
        </w:rPr>
      </w:pPr>
      <w:proofErr w:type="spellStart"/>
      <w:r w:rsidRPr="000911CD">
        <w:rPr>
          <w:rFonts w:ascii="Arial Narrow" w:hAnsi="Arial Narrow"/>
          <w:b w:val="0"/>
          <w:szCs w:val="22"/>
        </w:rPr>
        <w:t>предаване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обекта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Възложителя</w:t>
      </w:r>
      <w:proofErr w:type="spellEnd"/>
      <w:r w:rsidRPr="000911CD">
        <w:rPr>
          <w:rFonts w:ascii="Arial Narrow" w:hAnsi="Arial Narrow"/>
          <w:b w:val="0"/>
          <w:szCs w:val="22"/>
        </w:rPr>
        <w:t>;</w:t>
      </w:r>
    </w:p>
    <w:p w14:paraId="20FD800B" w14:textId="7BD29CED" w:rsidR="00AA5CE6" w:rsidRPr="000911CD" w:rsidRDefault="00AA5CE6" w:rsidP="00754E26">
      <w:pPr>
        <w:pStyle w:val="-30"/>
        <w:ind w:left="1560"/>
        <w:rPr>
          <w:rFonts w:ascii="Arial Narrow" w:hAnsi="Arial Narrow"/>
          <w:b w:val="0"/>
          <w:szCs w:val="22"/>
        </w:rPr>
      </w:pPr>
      <w:r w:rsidRPr="000911CD">
        <w:rPr>
          <w:rFonts w:ascii="Arial Narrow" w:hAnsi="Arial Narrow"/>
          <w:szCs w:val="22"/>
        </w:rPr>
        <w:t>т. 2.</w:t>
      </w:r>
      <w:r w:rsidRPr="000911CD">
        <w:rPr>
          <w:rFonts w:ascii="Arial Narrow" w:hAnsi="Arial Narrow"/>
          <w:b w:val="0"/>
          <w:szCs w:val="22"/>
        </w:rPr>
        <w:tab/>
      </w:r>
      <w:proofErr w:type="spellStart"/>
      <w:r w:rsidRPr="000911CD">
        <w:rPr>
          <w:rFonts w:ascii="Arial Narrow" w:hAnsi="Arial Narrow"/>
          <w:b w:val="0"/>
          <w:szCs w:val="22"/>
        </w:rPr>
        <w:t>Реализирането</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дейностите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по</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обновяване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многофамилните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жилищни</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сградите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по</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w:t>
      </w:r>
      <w:r w:rsidRPr="000911CD">
        <w:rPr>
          <w:rFonts w:ascii="Arial Narrow" w:hAnsi="Arial Narrow"/>
          <w:b w:val="0"/>
          <w:iCs/>
          <w:szCs w:val="22"/>
        </w:rPr>
        <w:t>ационалната</w:t>
      </w:r>
      <w:proofErr w:type="spellEnd"/>
      <w:r w:rsidRPr="000911CD">
        <w:rPr>
          <w:rFonts w:ascii="Arial Narrow" w:hAnsi="Arial Narrow"/>
          <w:b w:val="0"/>
          <w:iCs/>
          <w:szCs w:val="22"/>
        </w:rPr>
        <w:t xml:space="preserve"> </w:t>
      </w:r>
      <w:proofErr w:type="spellStart"/>
      <w:r w:rsidRPr="000911CD">
        <w:rPr>
          <w:rFonts w:ascii="Arial Narrow" w:hAnsi="Arial Narrow"/>
          <w:b w:val="0"/>
          <w:iCs/>
          <w:szCs w:val="22"/>
        </w:rPr>
        <w:t>програма</w:t>
      </w:r>
      <w:proofErr w:type="spellEnd"/>
      <w:r w:rsidRPr="000911CD">
        <w:rPr>
          <w:rFonts w:ascii="Arial Narrow" w:hAnsi="Arial Narrow"/>
          <w:b w:val="0"/>
          <w:iCs/>
          <w:szCs w:val="22"/>
        </w:rPr>
        <w:t xml:space="preserve"> </w:t>
      </w:r>
      <w:proofErr w:type="spellStart"/>
      <w:r w:rsidRPr="000911CD">
        <w:rPr>
          <w:rFonts w:ascii="Arial Narrow" w:hAnsi="Arial Narrow"/>
          <w:b w:val="0"/>
          <w:iCs/>
          <w:szCs w:val="22"/>
        </w:rPr>
        <w:t>за</w:t>
      </w:r>
      <w:proofErr w:type="spellEnd"/>
      <w:r w:rsidRPr="000911CD">
        <w:rPr>
          <w:rFonts w:ascii="Arial Narrow" w:hAnsi="Arial Narrow"/>
          <w:b w:val="0"/>
          <w:iCs/>
          <w:szCs w:val="22"/>
        </w:rPr>
        <w:t xml:space="preserve"> </w:t>
      </w:r>
      <w:proofErr w:type="spellStart"/>
      <w:r w:rsidRPr="000911CD">
        <w:rPr>
          <w:rFonts w:ascii="Arial Narrow" w:hAnsi="Arial Narrow"/>
          <w:b w:val="0"/>
          <w:iCs/>
          <w:szCs w:val="22"/>
        </w:rPr>
        <w:t>енергийна</w:t>
      </w:r>
      <w:proofErr w:type="spellEnd"/>
      <w:r w:rsidRPr="000911CD">
        <w:rPr>
          <w:rFonts w:ascii="Arial Narrow" w:hAnsi="Arial Narrow"/>
          <w:b w:val="0"/>
          <w:iCs/>
          <w:szCs w:val="22"/>
        </w:rPr>
        <w:t xml:space="preserve"> </w:t>
      </w:r>
      <w:proofErr w:type="spellStart"/>
      <w:r w:rsidRPr="000911CD">
        <w:rPr>
          <w:rFonts w:ascii="Arial Narrow" w:hAnsi="Arial Narrow"/>
          <w:b w:val="0"/>
          <w:iCs/>
          <w:szCs w:val="22"/>
        </w:rPr>
        <w:t>ефективност</w:t>
      </w:r>
      <w:proofErr w:type="spellEnd"/>
      <w:r w:rsidRPr="000911CD">
        <w:rPr>
          <w:rFonts w:ascii="Arial Narrow" w:hAnsi="Arial Narrow"/>
          <w:b w:val="0"/>
          <w:iCs/>
          <w:szCs w:val="22"/>
        </w:rPr>
        <w:t xml:space="preserve"> </w:t>
      </w:r>
      <w:proofErr w:type="spellStart"/>
      <w:r w:rsidRPr="000911CD">
        <w:rPr>
          <w:rFonts w:ascii="Arial Narrow" w:hAnsi="Arial Narrow"/>
          <w:b w:val="0"/>
          <w:iCs/>
          <w:szCs w:val="22"/>
        </w:rPr>
        <w:t>на</w:t>
      </w:r>
      <w:proofErr w:type="spellEnd"/>
      <w:r w:rsidRPr="000911CD">
        <w:rPr>
          <w:rFonts w:ascii="Arial Narrow" w:hAnsi="Arial Narrow"/>
          <w:b w:val="0"/>
          <w:iCs/>
          <w:szCs w:val="22"/>
        </w:rPr>
        <w:t xml:space="preserve"> </w:t>
      </w:r>
      <w:proofErr w:type="spellStart"/>
      <w:r w:rsidRPr="000911CD">
        <w:rPr>
          <w:rFonts w:ascii="Arial Narrow" w:hAnsi="Arial Narrow"/>
          <w:b w:val="0"/>
          <w:iCs/>
          <w:szCs w:val="22"/>
        </w:rPr>
        <w:t>многофамилни</w:t>
      </w:r>
      <w:proofErr w:type="spellEnd"/>
      <w:r w:rsidRPr="000911CD">
        <w:rPr>
          <w:rFonts w:ascii="Arial Narrow" w:hAnsi="Arial Narrow"/>
          <w:b w:val="0"/>
          <w:iCs/>
          <w:szCs w:val="22"/>
        </w:rPr>
        <w:t xml:space="preserve"> </w:t>
      </w:r>
      <w:proofErr w:type="spellStart"/>
      <w:r w:rsidRPr="000911CD">
        <w:rPr>
          <w:rFonts w:ascii="Arial Narrow" w:hAnsi="Arial Narrow"/>
          <w:b w:val="0"/>
          <w:iCs/>
          <w:szCs w:val="22"/>
        </w:rPr>
        <w:t>жилищни</w:t>
      </w:r>
      <w:proofErr w:type="spellEnd"/>
      <w:r w:rsidRPr="000911CD">
        <w:rPr>
          <w:rFonts w:ascii="Arial Narrow" w:hAnsi="Arial Narrow"/>
          <w:b w:val="0"/>
          <w:iCs/>
          <w:szCs w:val="22"/>
        </w:rPr>
        <w:t xml:space="preserve"> </w:t>
      </w:r>
      <w:proofErr w:type="spellStart"/>
      <w:r w:rsidRPr="000911CD">
        <w:rPr>
          <w:rFonts w:ascii="Arial Narrow" w:hAnsi="Arial Narrow"/>
          <w:b w:val="0"/>
          <w:iCs/>
          <w:szCs w:val="22"/>
        </w:rPr>
        <w:t>сгради</w:t>
      </w:r>
      <w:proofErr w:type="spellEnd"/>
      <w:r w:rsidRPr="000911CD">
        <w:rPr>
          <w:rFonts w:ascii="Arial Narrow" w:hAnsi="Arial Narrow"/>
          <w:b w:val="0"/>
          <w:iCs/>
          <w:szCs w:val="22"/>
        </w:rPr>
        <w:t xml:space="preserve"> </w:t>
      </w:r>
      <w:proofErr w:type="gramStart"/>
      <w:r w:rsidRPr="000911CD">
        <w:rPr>
          <w:rFonts w:ascii="Arial Narrow" w:hAnsi="Arial Narrow"/>
          <w:b w:val="0"/>
          <w:iCs/>
          <w:szCs w:val="22"/>
        </w:rPr>
        <w:t xml:space="preserve">“ </w:t>
      </w:r>
      <w:proofErr w:type="spellStart"/>
      <w:r w:rsidRPr="000911CD">
        <w:rPr>
          <w:rFonts w:ascii="Arial Narrow" w:hAnsi="Arial Narrow"/>
          <w:b w:val="0"/>
          <w:iCs/>
          <w:szCs w:val="22"/>
        </w:rPr>
        <w:t>на</w:t>
      </w:r>
      <w:proofErr w:type="spellEnd"/>
      <w:proofErr w:type="gramEnd"/>
      <w:r w:rsidRPr="000911CD">
        <w:rPr>
          <w:rFonts w:ascii="Arial Narrow" w:hAnsi="Arial Narrow"/>
          <w:b w:val="0"/>
          <w:iCs/>
          <w:szCs w:val="22"/>
        </w:rPr>
        <w:t xml:space="preserve"> </w:t>
      </w:r>
      <w:proofErr w:type="spellStart"/>
      <w:r w:rsidRPr="000911CD">
        <w:rPr>
          <w:rFonts w:ascii="Arial Narrow" w:hAnsi="Arial Narrow"/>
          <w:b w:val="0"/>
          <w:iCs/>
          <w:szCs w:val="22"/>
        </w:rPr>
        <w:t>територията</w:t>
      </w:r>
      <w:proofErr w:type="spellEnd"/>
      <w:r w:rsidRPr="000911CD">
        <w:rPr>
          <w:rFonts w:ascii="Arial Narrow" w:hAnsi="Arial Narrow"/>
          <w:b w:val="0"/>
          <w:iCs/>
          <w:szCs w:val="22"/>
        </w:rPr>
        <w:t xml:space="preserve"> </w:t>
      </w:r>
      <w:proofErr w:type="spellStart"/>
      <w:r w:rsidRPr="000911CD">
        <w:rPr>
          <w:rFonts w:ascii="Arial Narrow" w:hAnsi="Arial Narrow"/>
          <w:b w:val="0"/>
          <w:iCs/>
          <w:szCs w:val="22"/>
        </w:rPr>
        <w:t>на</w:t>
      </w:r>
      <w:proofErr w:type="spellEnd"/>
      <w:r w:rsidRPr="000911CD">
        <w:rPr>
          <w:rFonts w:ascii="Arial Narrow" w:hAnsi="Arial Narrow"/>
          <w:b w:val="0"/>
          <w:iCs/>
          <w:szCs w:val="22"/>
        </w:rPr>
        <w:t xml:space="preserve"> </w:t>
      </w:r>
      <w:proofErr w:type="spellStart"/>
      <w:r w:rsidRPr="000911CD">
        <w:rPr>
          <w:rFonts w:ascii="Arial Narrow" w:hAnsi="Arial Narrow"/>
          <w:b w:val="0"/>
          <w:iCs/>
          <w:szCs w:val="22"/>
        </w:rPr>
        <w:t>гр</w:t>
      </w:r>
      <w:proofErr w:type="spellEnd"/>
      <w:r w:rsidRPr="000911CD">
        <w:rPr>
          <w:rFonts w:ascii="Arial Narrow" w:hAnsi="Arial Narrow"/>
          <w:b w:val="0"/>
          <w:iCs/>
          <w:szCs w:val="22"/>
        </w:rPr>
        <w:t xml:space="preserve">. </w:t>
      </w:r>
      <w:proofErr w:type="spellStart"/>
      <w:r w:rsidRPr="000911CD">
        <w:rPr>
          <w:rFonts w:ascii="Arial Narrow" w:hAnsi="Arial Narrow"/>
          <w:b w:val="0"/>
          <w:iCs/>
          <w:szCs w:val="22"/>
        </w:rPr>
        <w:t>Панагюрище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налага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необходимостта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от</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провеждане</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обществена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поръчка</w:t>
      </w:r>
      <w:proofErr w:type="spellEnd"/>
      <w:r w:rsidRPr="000911CD">
        <w:rPr>
          <w:rFonts w:ascii="Arial Narrow" w:hAnsi="Arial Narrow"/>
          <w:b w:val="0"/>
          <w:szCs w:val="22"/>
        </w:rPr>
        <w:t xml:space="preserve"> </w:t>
      </w:r>
      <w:proofErr w:type="spellStart"/>
      <w:r w:rsidRPr="000911CD">
        <w:rPr>
          <w:rFonts w:ascii="Arial Narrow" w:hAnsi="Arial Narrow"/>
          <w:b w:val="0"/>
          <w:szCs w:val="22"/>
        </w:rPr>
        <w:t>за</w:t>
      </w:r>
      <w:proofErr w:type="spellEnd"/>
      <w:r w:rsidRPr="000911CD">
        <w:rPr>
          <w:rFonts w:ascii="Arial Narrow" w:hAnsi="Arial Narrow"/>
          <w:b w:val="0"/>
          <w:szCs w:val="22"/>
        </w:rPr>
        <w:t>:</w:t>
      </w:r>
    </w:p>
    <w:p w14:paraId="794304EF" w14:textId="63118DF4" w:rsidR="00AA5CE6" w:rsidRPr="00707C33" w:rsidRDefault="0057561F" w:rsidP="00754E26">
      <w:pPr>
        <w:pStyle w:val="-30"/>
        <w:numPr>
          <w:ilvl w:val="0"/>
          <w:numId w:val="32"/>
        </w:numPr>
        <w:ind w:left="1560" w:firstLine="0"/>
        <w:rPr>
          <w:rFonts w:ascii="Arial Narrow" w:hAnsi="Arial Narrow"/>
          <w:szCs w:val="22"/>
        </w:rPr>
      </w:pPr>
      <w:r>
        <w:rPr>
          <w:rFonts w:ascii="Arial Narrow" w:hAnsi="Arial Narrow"/>
          <w:b w:val="0"/>
          <w:szCs w:val="22"/>
          <w:lang w:val="bg-BG"/>
        </w:rPr>
        <w:t>И</w:t>
      </w:r>
      <w:proofErr w:type="spellStart"/>
      <w:r w:rsidR="00AA5CE6" w:rsidRPr="00707C33">
        <w:rPr>
          <w:rFonts w:ascii="Arial Narrow" w:hAnsi="Arial Narrow"/>
          <w:b w:val="0"/>
          <w:szCs w:val="22"/>
        </w:rPr>
        <w:t>зпълнение</w:t>
      </w:r>
      <w:proofErr w:type="spellEnd"/>
      <w:r w:rsidR="00AA5CE6" w:rsidRPr="00707C33">
        <w:rPr>
          <w:rFonts w:ascii="Arial Narrow" w:hAnsi="Arial Narrow"/>
          <w:b w:val="0"/>
          <w:szCs w:val="22"/>
        </w:rPr>
        <w:t xml:space="preserve"> </w:t>
      </w:r>
      <w:proofErr w:type="spellStart"/>
      <w:r w:rsidR="00AA5CE6" w:rsidRPr="00707C33">
        <w:rPr>
          <w:rFonts w:ascii="Arial Narrow" w:hAnsi="Arial Narrow"/>
          <w:b w:val="0"/>
          <w:szCs w:val="22"/>
        </w:rPr>
        <w:t>на</w:t>
      </w:r>
      <w:proofErr w:type="spellEnd"/>
      <w:r w:rsidR="00AA5CE6" w:rsidRPr="00707C33">
        <w:rPr>
          <w:rFonts w:ascii="Arial Narrow" w:hAnsi="Arial Narrow"/>
          <w:b w:val="0"/>
          <w:szCs w:val="22"/>
        </w:rPr>
        <w:t xml:space="preserve"> </w:t>
      </w:r>
      <w:proofErr w:type="spellStart"/>
      <w:r w:rsidR="00AA5CE6" w:rsidRPr="00707C33">
        <w:rPr>
          <w:rFonts w:ascii="Arial Narrow" w:hAnsi="Arial Narrow"/>
          <w:b w:val="0"/>
          <w:szCs w:val="22"/>
        </w:rPr>
        <w:t>функциите</w:t>
      </w:r>
      <w:proofErr w:type="spellEnd"/>
      <w:r w:rsidR="00AA5CE6" w:rsidRPr="00707C33">
        <w:rPr>
          <w:rFonts w:ascii="Arial Narrow" w:hAnsi="Arial Narrow"/>
          <w:b w:val="0"/>
          <w:szCs w:val="22"/>
        </w:rPr>
        <w:t xml:space="preserve"> </w:t>
      </w:r>
      <w:proofErr w:type="spellStart"/>
      <w:r w:rsidR="00AA5CE6" w:rsidRPr="00707C33">
        <w:rPr>
          <w:rFonts w:ascii="Arial Narrow" w:hAnsi="Arial Narrow"/>
          <w:b w:val="0"/>
          <w:szCs w:val="22"/>
        </w:rPr>
        <w:t>на</w:t>
      </w:r>
      <w:proofErr w:type="spellEnd"/>
      <w:r w:rsidR="00AA5CE6" w:rsidRPr="00707C33">
        <w:rPr>
          <w:rFonts w:ascii="Arial Narrow" w:hAnsi="Arial Narrow"/>
          <w:b w:val="0"/>
          <w:szCs w:val="22"/>
        </w:rPr>
        <w:t xml:space="preserve"> </w:t>
      </w:r>
      <w:r w:rsidR="00707C33" w:rsidRPr="00707C33">
        <w:rPr>
          <w:rFonts w:ascii="Arial Narrow" w:hAnsi="Arial Narrow"/>
          <w:b w:val="0"/>
          <w:szCs w:val="22"/>
          <w:lang w:val="bg-BG"/>
        </w:rPr>
        <w:t xml:space="preserve">инвеститорски контрол </w:t>
      </w:r>
      <w:r w:rsidR="00AA5CE6" w:rsidRPr="00707C33">
        <w:rPr>
          <w:rFonts w:ascii="Arial Narrow" w:hAnsi="Arial Narrow"/>
          <w:b w:val="0"/>
          <w:szCs w:val="22"/>
        </w:rPr>
        <w:t xml:space="preserve">в </w:t>
      </w:r>
      <w:proofErr w:type="spellStart"/>
      <w:r w:rsidR="00AA5CE6" w:rsidRPr="00707C33">
        <w:rPr>
          <w:rFonts w:ascii="Arial Narrow" w:hAnsi="Arial Narrow"/>
          <w:b w:val="0"/>
          <w:szCs w:val="22"/>
        </w:rPr>
        <w:t>обем</w:t>
      </w:r>
      <w:proofErr w:type="spellEnd"/>
      <w:r w:rsidR="00AA5CE6" w:rsidRPr="00707C33">
        <w:rPr>
          <w:rFonts w:ascii="Arial Narrow" w:hAnsi="Arial Narrow"/>
          <w:b w:val="0"/>
          <w:szCs w:val="22"/>
        </w:rPr>
        <w:t xml:space="preserve"> и </w:t>
      </w:r>
      <w:proofErr w:type="spellStart"/>
      <w:r w:rsidR="00AA5CE6" w:rsidRPr="00707C33">
        <w:rPr>
          <w:rFonts w:ascii="Arial Narrow" w:hAnsi="Arial Narrow"/>
          <w:b w:val="0"/>
          <w:szCs w:val="22"/>
        </w:rPr>
        <w:t>обхват</w:t>
      </w:r>
      <w:proofErr w:type="spellEnd"/>
      <w:r w:rsidR="00AA5CE6" w:rsidRPr="00707C33">
        <w:rPr>
          <w:rFonts w:ascii="Arial Narrow" w:hAnsi="Arial Narrow"/>
          <w:b w:val="0"/>
          <w:szCs w:val="22"/>
        </w:rPr>
        <w:t xml:space="preserve"> </w:t>
      </w:r>
      <w:proofErr w:type="spellStart"/>
      <w:r w:rsidR="00AA5CE6" w:rsidRPr="00707C33">
        <w:rPr>
          <w:rFonts w:ascii="Arial Narrow" w:hAnsi="Arial Narrow"/>
          <w:b w:val="0"/>
          <w:szCs w:val="22"/>
        </w:rPr>
        <w:t>съгласно</w:t>
      </w:r>
      <w:proofErr w:type="spellEnd"/>
      <w:r w:rsidR="00AA5CE6" w:rsidRPr="00707C33">
        <w:rPr>
          <w:rFonts w:ascii="Arial Narrow" w:hAnsi="Arial Narrow"/>
          <w:b w:val="0"/>
          <w:szCs w:val="22"/>
        </w:rPr>
        <w:t xml:space="preserve"> </w:t>
      </w:r>
      <w:proofErr w:type="spellStart"/>
      <w:r w:rsidR="00AA5CE6" w:rsidRPr="00707C33">
        <w:rPr>
          <w:rFonts w:ascii="Arial Narrow" w:hAnsi="Arial Narrow"/>
          <w:b w:val="0"/>
          <w:szCs w:val="22"/>
        </w:rPr>
        <w:t>изискванията</w:t>
      </w:r>
      <w:proofErr w:type="spellEnd"/>
      <w:r w:rsidR="00AA5CE6" w:rsidRPr="00707C33">
        <w:rPr>
          <w:rFonts w:ascii="Arial Narrow" w:hAnsi="Arial Narrow"/>
          <w:b w:val="0"/>
          <w:szCs w:val="22"/>
        </w:rPr>
        <w:t xml:space="preserve"> </w:t>
      </w:r>
      <w:proofErr w:type="spellStart"/>
      <w:r w:rsidR="00AA5CE6" w:rsidRPr="00707C33">
        <w:rPr>
          <w:rFonts w:ascii="Arial Narrow" w:hAnsi="Arial Narrow"/>
          <w:b w:val="0"/>
          <w:szCs w:val="22"/>
        </w:rPr>
        <w:t>на</w:t>
      </w:r>
      <w:proofErr w:type="spellEnd"/>
      <w:r w:rsidR="00AA5CE6" w:rsidRPr="00707C33">
        <w:rPr>
          <w:rFonts w:ascii="Arial Narrow" w:hAnsi="Arial Narrow"/>
          <w:b w:val="0"/>
          <w:szCs w:val="22"/>
        </w:rPr>
        <w:t xml:space="preserve"> </w:t>
      </w:r>
      <w:proofErr w:type="spellStart"/>
      <w:r w:rsidR="00AA5CE6" w:rsidRPr="00707C33">
        <w:rPr>
          <w:rFonts w:ascii="Arial Narrow" w:hAnsi="Arial Narrow"/>
          <w:b w:val="0"/>
          <w:szCs w:val="22"/>
        </w:rPr>
        <w:t>приложимата</w:t>
      </w:r>
      <w:proofErr w:type="spellEnd"/>
      <w:r w:rsidR="00AA5CE6" w:rsidRPr="00707C33">
        <w:rPr>
          <w:rFonts w:ascii="Arial Narrow" w:hAnsi="Arial Narrow"/>
          <w:b w:val="0"/>
          <w:szCs w:val="22"/>
        </w:rPr>
        <w:t xml:space="preserve"> </w:t>
      </w:r>
      <w:proofErr w:type="spellStart"/>
      <w:r w:rsidR="00AA5CE6" w:rsidRPr="00707C33">
        <w:rPr>
          <w:rFonts w:ascii="Arial Narrow" w:hAnsi="Arial Narrow"/>
          <w:b w:val="0"/>
          <w:szCs w:val="22"/>
        </w:rPr>
        <w:t>нормативна</w:t>
      </w:r>
      <w:proofErr w:type="spellEnd"/>
      <w:r w:rsidR="00AA5CE6" w:rsidRPr="00707C33">
        <w:rPr>
          <w:rFonts w:ascii="Arial Narrow" w:hAnsi="Arial Narrow"/>
          <w:b w:val="0"/>
          <w:szCs w:val="22"/>
        </w:rPr>
        <w:t xml:space="preserve"> </w:t>
      </w:r>
      <w:proofErr w:type="spellStart"/>
      <w:r w:rsidR="00AA5CE6" w:rsidRPr="00707C33">
        <w:rPr>
          <w:rFonts w:ascii="Arial Narrow" w:hAnsi="Arial Narrow"/>
          <w:b w:val="0"/>
          <w:szCs w:val="22"/>
        </w:rPr>
        <w:t>уредба</w:t>
      </w:r>
      <w:proofErr w:type="spellEnd"/>
      <w:r w:rsidR="00AA5CE6" w:rsidRPr="00707C33">
        <w:rPr>
          <w:rFonts w:ascii="Arial Narrow" w:hAnsi="Arial Narrow"/>
          <w:b w:val="0"/>
          <w:szCs w:val="22"/>
        </w:rPr>
        <w:t xml:space="preserve"> в </w:t>
      </w:r>
      <w:proofErr w:type="spellStart"/>
      <w:r w:rsidR="00AA5CE6" w:rsidRPr="00707C33">
        <w:rPr>
          <w:rFonts w:ascii="Arial Narrow" w:hAnsi="Arial Narrow"/>
          <w:b w:val="0"/>
          <w:szCs w:val="22"/>
        </w:rPr>
        <w:t>България</w:t>
      </w:r>
      <w:proofErr w:type="spellEnd"/>
      <w:r w:rsidR="00AA5CE6" w:rsidRPr="00707C33">
        <w:rPr>
          <w:rFonts w:ascii="Arial Narrow" w:hAnsi="Arial Narrow"/>
          <w:b w:val="0"/>
          <w:szCs w:val="22"/>
        </w:rPr>
        <w:t xml:space="preserve"> с </w:t>
      </w:r>
      <w:proofErr w:type="spellStart"/>
      <w:r w:rsidR="00AA5CE6" w:rsidRPr="00707C33">
        <w:rPr>
          <w:rFonts w:ascii="Arial Narrow" w:hAnsi="Arial Narrow"/>
          <w:b w:val="0"/>
          <w:szCs w:val="22"/>
        </w:rPr>
        <w:t>цел</w:t>
      </w:r>
      <w:proofErr w:type="spellEnd"/>
      <w:r w:rsidR="00AA5CE6" w:rsidRPr="00707C33">
        <w:rPr>
          <w:rFonts w:ascii="Arial Narrow" w:hAnsi="Arial Narrow"/>
          <w:b w:val="0"/>
          <w:szCs w:val="22"/>
        </w:rPr>
        <w:t xml:space="preserve"> </w:t>
      </w:r>
      <w:r w:rsidR="00707C33">
        <w:rPr>
          <w:rFonts w:ascii="Arial Narrow" w:hAnsi="Arial Narrow"/>
          <w:b w:val="0"/>
          <w:szCs w:val="22"/>
          <w:lang w:val="bg-BG"/>
        </w:rPr>
        <w:t>успешно</w:t>
      </w:r>
      <w:r>
        <w:rPr>
          <w:rFonts w:ascii="Arial Narrow" w:hAnsi="Arial Narrow"/>
          <w:b w:val="0"/>
          <w:szCs w:val="22"/>
          <w:lang w:val="bg-BG"/>
        </w:rPr>
        <w:t xml:space="preserve"> </w:t>
      </w:r>
      <w:r w:rsidR="00707C33">
        <w:rPr>
          <w:rFonts w:ascii="Arial Narrow" w:hAnsi="Arial Narrow"/>
          <w:b w:val="0"/>
          <w:szCs w:val="22"/>
          <w:lang w:val="bg-BG"/>
        </w:rPr>
        <w:t>въвеждане на строежите в експлоатация</w:t>
      </w:r>
    </w:p>
    <w:p w14:paraId="384D9529" w14:textId="580E9B73" w:rsidR="003B515F" w:rsidRPr="000911CD" w:rsidRDefault="00754E26" w:rsidP="00754E26">
      <w:pPr>
        <w:pStyle w:val="-30"/>
        <w:rPr>
          <w:rFonts w:ascii="Arial Narrow" w:hAnsi="Arial Narrow"/>
          <w:szCs w:val="22"/>
        </w:rPr>
      </w:pPr>
      <w:r w:rsidRPr="000911CD">
        <w:rPr>
          <w:rFonts w:ascii="Arial Narrow" w:hAnsi="Arial Narrow"/>
          <w:szCs w:val="22"/>
          <w:lang w:val="en-AU"/>
        </w:rPr>
        <w:t>II.1.</w:t>
      </w:r>
      <w:r w:rsidR="00AC70C9" w:rsidRPr="000911CD">
        <w:rPr>
          <w:rFonts w:ascii="Arial Narrow" w:hAnsi="Arial Narrow"/>
          <w:szCs w:val="22"/>
          <w:lang w:val="en-AU"/>
        </w:rPr>
        <w:t>2</w:t>
      </w:r>
      <w:r w:rsidRPr="000911CD">
        <w:rPr>
          <w:rFonts w:ascii="Arial Narrow" w:hAnsi="Arial Narrow"/>
          <w:szCs w:val="22"/>
          <w:lang w:val="en-AU"/>
        </w:rPr>
        <w:t>.</w:t>
      </w:r>
      <w:r w:rsidR="00AC70C9" w:rsidRPr="000911CD">
        <w:rPr>
          <w:rFonts w:ascii="Arial Narrow" w:hAnsi="Arial Narrow"/>
          <w:szCs w:val="22"/>
          <w:lang w:val="en-AU"/>
        </w:rPr>
        <w:tab/>
      </w:r>
      <w:proofErr w:type="spellStart"/>
      <w:r w:rsidR="003B515F" w:rsidRPr="000911CD">
        <w:rPr>
          <w:rFonts w:ascii="Arial Narrow" w:hAnsi="Arial Narrow"/>
          <w:szCs w:val="22"/>
          <w:u w:val="single"/>
        </w:rPr>
        <w:t>Обхват</w:t>
      </w:r>
      <w:proofErr w:type="spellEnd"/>
      <w:r w:rsidR="003B515F" w:rsidRPr="000911CD">
        <w:rPr>
          <w:rFonts w:ascii="Arial Narrow" w:hAnsi="Arial Narrow"/>
          <w:szCs w:val="22"/>
          <w:u w:val="single"/>
        </w:rPr>
        <w:t xml:space="preserve"> </w:t>
      </w:r>
      <w:proofErr w:type="spellStart"/>
      <w:r w:rsidR="003B515F" w:rsidRPr="000911CD">
        <w:rPr>
          <w:rFonts w:ascii="Arial Narrow" w:hAnsi="Arial Narrow"/>
          <w:szCs w:val="22"/>
          <w:u w:val="single"/>
        </w:rPr>
        <w:t>на</w:t>
      </w:r>
      <w:proofErr w:type="spellEnd"/>
      <w:r w:rsidR="003B515F" w:rsidRPr="000911CD">
        <w:rPr>
          <w:rFonts w:ascii="Arial Narrow" w:hAnsi="Arial Narrow"/>
          <w:szCs w:val="22"/>
          <w:u w:val="single"/>
        </w:rPr>
        <w:t xml:space="preserve"> </w:t>
      </w:r>
      <w:proofErr w:type="spellStart"/>
      <w:r w:rsidR="003B515F" w:rsidRPr="000911CD">
        <w:rPr>
          <w:rFonts w:ascii="Arial Narrow" w:hAnsi="Arial Narrow"/>
          <w:szCs w:val="22"/>
          <w:u w:val="single"/>
        </w:rPr>
        <w:t>предмета</w:t>
      </w:r>
      <w:proofErr w:type="spellEnd"/>
      <w:r w:rsidR="003B515F" w:rsidRPr="000911CD">
        <w:rPr>
          <w:rFonts w:ascii="Arial Narrow" w:hAnsi="Arial Narrow"/>
          <w:szCs w:val="22"/>
          <w:u w:val="single"/>
        </w:rPr>
        <w:t xml:space="preserve"> </w:t>
      </w:r>
      <w:proofErr w:type="spellStart"/>
      <w:r w:rsidR="003B515F" w:rsidRPr="000911CD">
        <w:rPr>
          <w:rFonts w:ascii="Arial Narrow" w:hAnsi="Arial Narrow"/>
          <w:szCs w:val="22"/>
          <w:u w:val="single"/>
        </w:rPr>
        <w:t>на</w:t>
      </w:r>
      <w:proofErr w:type="spellEnd"/>
      <w:r w:rsidR="003B515F" w:rsidRPr="000911CD">
        <w:rPr>
          <w:rFonts w:ascii="Arial Narrow" w:hAnsi="Arial Narrow"/>
          <w:szCs w:val="22"/>
          <w:u w:val="single"/>
        </w:rPr>
        <w:t xml:space="preserve"> </w:t>
      </w:r>
      <w:proofErr w:type="spellStart"/>
      <w:r w:rsidR="003B515F" w:rsidRPr="000911CD">
        <w:rPr>
          <w:rFonts w:ascii="Arial Narrow" w:hAnsi="Arial Narrow"/>
          <w:szCs w:val="22"/>
          <w:u w:val="single"/>
        </w:rPr>
        <w:t>поръчката</w:t>
      </w:r>
      <w:proofErr w:type="spellEnd"/>
      <w:r w:rsidR="003B515F" w:rsidRPr="000911CD">
        <w:rPr>
          <w:rFonts w:ascii="Arial Narrow" w:hAnsi="Arial Narrow"/>
          <w:szCs w:val="22"/>
          <w:u w:val="single"/>
        </w:rPr>
        <w:t xml:space="preserve"> и </w:t>
      </w:r>
      <w:proofErr w:type="spellStart"/>
      <w:r w:rsidR="003B515F" w:rsidRPr="000911CD">
        <w:rPr>
          <w:rFonts w:ascii="Arial Narrow" w:hAnsi="Arial Narrow"/>
          <w:szCs w:val="22"/>
          <w:u w:val="single"/>
        </w:rPr>
        <w:t>място</w:t>
      </w:r>
      <w:proofErr w:type="spellEnd"/>
      <w:r w:rsidR="003B515F" w:rsidRPr="000911CD">
        <w:rPr>
          <w:rFonts w:ascii="Arial Narrow" w:hAnsi="Arial Narrow"/>
          <w:szCs w:val="22"/>
          <w:u w:val="single"/>
        </w:rPr>
        <w:t xml:space="preserve"> </w:t>
      </w:r>
      <w:proofErr w:type="spellStart"/>
      <w:r w:rsidR="003B515F" w:rsidRPr="000911CD">
        <w:rPr>
          <w:rFonts w:ascii="Arial Narrow" w:hAnsi="Arial Narrow"/>
          <w:szCs w:val="22"/>
          <w:u w:val="single"/>
        </w:rPr>
        <w:t>на</w:t>
      </w:r>
      <w:proofErr w:type="spellEnd"/>
      <w:r w:rsidR="003B515F" w:rsidRPr="000911CD">
        <w:rPr>
          <w:rFonts w:ascii="Arial Narrow" w:hAnsi="Arial Narrow"/>
          <w:szCs w:val="22"/>
          <w:u w:val="single"/>
        </w:rPr>
        <w:t xml:space="preserve"> </w:t>
      </w:r>
      <w:proofErr w:type="spellStart"/>
      <w:r w:rsidR="003B515F" w:rsidRPr="000911CD">
        <w:rPr>
          <w:rFonts w:ascii="Arial Narrow" w:hAnsi="Arial Narrow"/>
          <w:szCs w:val="22"/>
          <w:u w:val="single"/>
        </w:rPr>
        <w:t>изпълнение</w:t>
      </w:r>
      <w:proofErr w:type="spellEnd"/>
    </w:p>
    <w:p w14:paraId="2DE5901D" w14:textId="33C5B18A" w:rsidR="003B515F" w:rsidRPr="000911CD" w:rsidRDefault="003B515F" w:rsidP="00B33A29">
      <w:pPr>
        <w:ind w:left="1560"/>
        <w:jc w:val="both"/>
        <w:rPr>
          <w:rFonts w:ascii="Arial Narrow" w:hAnsi="Arial Narrow"/>
          <w:bCs/>
          <w:sz w:val="22"/>
          <w:szCs w:val="22"/>
          <w:lang w:val="bg-BG" w:eastAsia="en-US"/>
        </w:rPr>
      </w:pPr>
      <w:r w:rsidRPr="000911CD">
        <w:rPr>
          <w:rFonts w:ascii="Arial Narrow" w:hAnsi="Arial Narrow"/>
          <w:b/>
          <w:bCs/>
          <w:sz w:val="22"/>
          <w:szCs w:val="22"/>
          <w:lang w:val="bg-BG" w:eastAsia="en-US"/>
        </w:rPr>
        <w:t>т.1.</w:t>
      </w:r>
      <w:r w:rsidRPr="000911CD">
        <w:rPr>
          <w:rFonts w:ascii="Arial Narrow" w:hAnsi="Arial Narrow"/>
          <w:bCs/>
          <w:sz w:val="22"/>
          <w:szCs w:val="22"/>
          <w:lang w:val="bg-BG" w:eastAsia="en-US"/>
        </w:rPr>
        <w:t xml:space="preserve"> </w:t>
      </w:r>
      <w:r w:rsidRPr="000911CD">
        <w:rPr>
          <w:rFonts w:ascii="Arial Narrow" w:hAnsi="Arial Narrow"/>
          <w:b/>
          <w:bCs/>
          <w:sz w:val="22"/>
          <w:szCs w:val="22"/>
          <w:lang w:val="bg-BG" w:eastAsia="en-US"/>
        </w:rPr>
        <w:t>Предмет на настоящата обществена поръчка</w:t>
      </w:r>
      <w:r w:rsidRPr="000911CD">
        <w:rPr>
          <w:rFonts w:ascii="Arial Narrow" w:hAnsi="Arial Narrow"/>
          <w:bCs/>
          <w:sz w:val="22"/>
          <w:szCs w:val="22"/>
          <w:lang w:val="bg-BG" w:eastAsia="en-US"/>
        </w:rPr>
        <w:t xml:space="preserve"> е избирането на изпълнител, притежаващ професионална квалификация и практически опит в упражняване</w:t>
      </w:r>
      <w:r w:rsidR="00707C33">
        <w:rPr>
          <w:rFonts w:ascii="Arial Narrow" w:hAnsi="Arial Narrow"/>
          <w:bCs/>
          <w:sz w:val="22"/>
          <w:szCs w:val="22"/>
          <w:lang w:val="bg-BG" w:eastAsia="en-US"/>
        </w:rPr>
        <w:t xml:space="preserve"> функциите на инвеститорски контрол </w:t>
      </w:r>
      <w:r w:rsidRPr="000911CD">
        <w:rPr>
          <w:rFonts w:ascii="Arial Narrow" w:hAnsi="Arial Narrow"/>
          <w:bCs/>
          <w:sz w:val="22"/>
          <w:szCs w:val="22"/>
          <w:lang w:val="bg-BG" w:eastAsia="en-US"/>
        </w:rPr>
        <w:t xml:space="preserve"> за гарантиране законосъобразното изпълнение на строителните работи и разрешаване ползването на обектите от обхвата на обществената поръчка, обновявани по Националната програма за енергийна ефективност на </w:t>
      </w:r>
      <w:proofErr w:type="spellStart"/>
      <w:r w:rsidRPr="000911CD">
        <w:rPr>
          <w:rFonts w:ascii="Arial Narrow" w:hAnsi="Arial Narrow"/>
          <w:bCs/>
          <w:sz w:val="22"/>
          <w:szCs w:val="22"/>
          <w:lang w:val="bg-BG" w:eastAsia="en-US"/>
        </w:rPr>
        <w:t>многофамилни</w:t>
      </w:r>
      <w:proofErr w:type="spellEnd"/>
      <w:r w:rsidRPr="000911CD">
        <w:rPr>
          <w:rFonts w:ascii="Arial Narrow" w:hAnsi="Arial Narrow"/>
          <w:bCs/>
          <w:sz w:val="22"/>
          <w:szCs w:val="22"/>
          <w:lang w:val="bg-BG" w:eastAsia="en-US"/>
        </w:rPr>
        <w:t xml:space="preserve"> жилищни сгради. </w:t>
      </w:r>
    </w:p>
    <w:p w14:paraId="15376E37" w14:textId="77777777" w:rsidR="00B33A29" w:rsidRPr="000911CD" w:rsidRDefault="00B33A29" w:rsidP="00B33A29">
      <w:pPr>
        <w:ind w:left="720"/>
        <w:jc w:val="both"/>
        <w:rPr>
          <w:rFonts w:ascii="Arial Narrow" w:hAnsi="Arial Narrow"/>
          <w:bCs/>
          <w:sz w:val="22"/>
          <w:szCs w:val="22"/>
          <w:lang w:val="bg-BG" w:eastAsia="en-US"/>
        </w:rPr>
      </w:pPr>
    </w:p>
    <w:p w14:paraId="0FDDB2D7" w14:textId="2F56A564" w:rsidR="00C36321" w:rsidRPr="000911CD" w:rsidRDefault="00C36321" w:rsidP="00B33A29">
      <w:pPr>
        <w:ind w:left="1560"/>
        <w:jc w:val="both"/>
        <w:rPr>
          <w:rFonts w:ascii="Arial Narrow" w:hAnsi="Arial Narrow"/>
          <w:bCs/>
          <w:sz w:val="22"/>
          <w:szCs w:val="22"/>
          <w:lang w:val="bg-BG" w:eastAsia="en-US"/>
        </w:rPr>
      </w:pPr>
      <w:bookmarkStart w:id="3" w:name="OLE_LINK15"/>
      <w:bookmarkStart w:id="4" w:name="OLE_LINK16"/>
      <w:r w:rsidRPr="000911CD">
        <w:rPr>
          <w:rFonts w:ascii="Arial Narrow" w:hAnsi="Arial Narrow"/>
          <w:b/>
          <w:bCs/>
          <w:sz w:val="22"/>
          <w:szCs w:val="22"/>
          <w:lang w:val="bg-BG" w:eastAsia="en-US"/>
        </w:rPr>
        <w:t>т.</w:t>
      </w:r>
      <w:r w:rsidR="00EE378D">
        <w:rPr>
          <w:rFonts w:ascii="Arial Narrow" w:hAnsi="Arial Narrow"/>
          <w:b/>
          <w:bCs/>
          <w:sz w:val="22"/>
          <w:szCs w:val="22"/>
          <w:lang w:val="bg-BG" w:eastAsia="en-US"/>
        </w:rPr>
        <w:t>2</w:t>
      </w:r>
      <w:r w:rsidRPr="000911CD">
        <w:rPr>
          <w:rFonts w:ascii="Arial Narrow" w:hAnsi="Arial Narrow"/>
          <w:b/>
          <w:bCs/>
          <w:sz w:val="22"/>
          <w:szCs w:val="22"/>
          <w:lang w:val="bg-BG" w:eastAsia="en-US"/>
        </w:rPr>
        <w:t>.</w:t>
      </w:r>
      <w:r w:rsidRPr="000911CD">
        <w:rPr>
          <w:rFonts w:ascii="Arial Narrow" w:hAnsi="Arial Narrow"/>
          <w:b/>
          <w:bCs/>
          <w:sz w:val="22"/>
          <w:szCs w:val="22"/>
          <w:lang w:val="bg-BG" w:eastAsia="en-US"/>
        </w:rPr>
        <w:tab/>
      </w:r>
      <w:bookmarkEnd w:id="3"/>
      <w:bookmarkEnd w:id="4"/>
      <w:r w:rsidRPr="000911CD">
        <w:rPr>
          <w:rFonts w:ascii="Arial Narrow" w:hAnsi="Arial Narrow"/>
          <w:b/>
          <w:bCs/>
          <w:sz w:val="22"/>
          <w:szCs w:val="22"/>
          <w:lang w:val="bg-BG" w:eastAsia="en-US"/>
        </w:rPr>
        <w:t xml:space="preserve">Място на изпълнение на обектите – </w:t>
      </w:r>
      <w:r w:rsidRPr="000911CD">
        <w:rPr>
          <w:rFonts w:ascii="Arial Narrow" w:hAnsi="Arial Narrow"/>
          <w:bCs/>
          <w:sz w:val="22"/>
          <w:szCs w:val="22"/>
          <w:lang w:val="bg-BG" w:eastAsia="en-US"/>
        </w:rPr>
        <w:t>гр. Панагюрище, община Пазарджик</w:t>
      </w:r>
    </w:p>
    <w:p w14:paraId="02CE5E0C" w14:textId="77777777" w:rsidR="00C36321" w:rsidRPr="000911CD" w:rsidRDefault="00C36321" w:rsidP="00B33A29">
      <w:pPr>
        <w:ind w:left="1560"/>
        <w:jc w:val="both"/>
        <w:rPr>
          <w:rFonts w:ascii="Arial Narrow" w:hAnsi="Arial Narrow"/>
          <w:bCs/>
          <w:sz w:val="22"/>
          <w:szCs w:val="22"/>
          <w:lang w:val="bg-BG" w:eastAsia="en-US"/>
        </w:rPr>
      </w:pPr>
    </w:p>
    <w:p w14:paraId="452971E7" w14:textId="516569F8" w:rsidR="00C36321" w:rsidRPr="000911CD" w:rsidRDefault="00C36321" w:rsidP="00B33A29">
      <w:pPr>
        <w:ind w:left="1560"/>
        <w:jc w:val="both"/>
        <w:rPr>
          <w:rFonts w:ascii="Arial Narrow" w:hAnsi="Arial Narrow"/>
          <w:bCs/>
          <w:sz w:val="22"/>
          <w:szCs w:val="22"/>
          <w:lang w:val="bg-BG" w:eastAsia="en-US"/>
        </w:rPr>
      </w:pPr>
      <w:r w:rsidRPr="000911CD">
        <w:rPr>
          <w:rFonts w:ascii="Arial Narrow" w:hAnsi="Arial Narrow"/>
          <w:b/>
          <w:bCs/>
          <w:sz w:val="22"/>
          <w:szCs w:val="22"/>
          <w:lang w:val="bg-BG" w:eastAsia="en-US"/>
        </w:rPr>
        <w:t>т.</w:t>
      </w:r>
      <w:r w:rsidR="00EE378D">
        <w:rPr>
          <w:rFonts w:ascii="Arial Narrow" w:hAnsi="Arial Narrow"/>
          <w:b/>
          <w:bCs/>
          <w:sz w:val="22"/>
          <w:szCs w:val="22"/>
          <w:lang w:val="bg-BG" w:eastAsia="en-US"/>
        </w:rPr>
        <w:t>3</w:t>
      </w:r>
      <w:r w:rsidRPr="000911CD">
        <w:rPr>
          <w:rFonts w:ascii="Arial Narrow" w:hAnsi="Arial Narrow"/>
          <w:b/>
          <w:bCs/>
          <w:sz w:val="22"/>
          <w:szCs w:val="22"/>
          <w:lang w:val="bg-BG" w:eastAsia="en-US"/>
        </w:rPr>
        <w:t>.</w:t>
      </w:r>
      <w:r w:rsidRPr="000911CD">
        <w:rPr>
          <w:rFonts w:ascii="Arial Narrow" w:hAnsi="Arial Narrow"/>
          <w:b/>
          <w:bCs/>
          <w:sz w:val="22"/>
          <w:szCs w:val="22"/>
          <w:lang w:val="bg-BG" w:eastAsia="en-US"/>
        </w:rPr>
        <w:tab/>
        <w:t xml:space="preserve">Кратко описание на 5-те </w:t>
      </w:r>
      <w:proofErr w:type="spellStart"/>
      <w:r w:rsidRPr="000911CD">
        <w:rPr>
          <w:rFonts w:ascii="Arial Narrow" w:hAnsi="Arial Narrow"/>
          <w:b/>
          <w:bCs/>
          <w:sz w:val="22"/>
          <w:szCs w:val="22"/>
          <w:lang w:val="bg-BG" w:eastAsia="en-US"/>
        </w:rPr>
        <w:t>многофамилни</w:t>
      </w:r>
      <w:proofErr w:type="spellEnd"/>
      <w:r w:rsidRPr="000911CD">
        <w:rPr>
          <w:rFonts w:ascii="Arial Narrow" w:hAnsi="Arial Narrow"/>
          <w:b/>
          <w:bCs/>
          <w:sz w:val="22"/>
          <w:szCs w:val="22"/>
          <w:lang w:val="bg-BG" w:eastAsia="en-US"/>
        </w:rPr>
        <w:t xml:space="preserve"> жилищни сгради в гр. Панагюрище</w:t>
      </w:r>
    </w:p>
    <w:p w14:paraId="0B27599C" w14:textId="77777777" w:rsidR="00754E26" w:rsidRPr="000911CD" w:rsidRDefault="00754E26" w:rsidP="00E03AED">
      <w:pPr>
        <w:ind w:left="1560"/>
        <w:jc w:val="both"/>
        <w:rPr>
          <w:rFonts w:ascii="Arial Narrow" w:hAnsi="Arial Narrow"/>
          <w:b/>
          <w:bCs/>
          <w:sz w:val="22"/>
          <w:szCs w:val="22"/>
          <w:lang w:val="bg-BG" w:eastAsia="en-US"/>
        </w:rPr>
      </w:pPr>
    </w:p>
    <w:p w14:paraId="4940A820" w14:textId="3D9FD412" w:rsidR="00E03AED" w:rsidRPr="000911CD" w:rsidRDefault="00E03AED" w:rsidP="00754E26">
      <w:pPr>
        <w:pStyle w:val="afff2"/>
        <w:numPr>
          <w:ilvl w:val="0"/>
          <w:numId w:val="37"/>
        </w:numPr>
        <w:jc w:val="both"/>
        <w:rPr>
          <w:rFonts w:ascii="Arial Narrow" w:hAnsi="Arial Narrow"/>
          <w:bCs/>
          <w:sz w:val="22"/>
          <w:szCs w:val="22"/>
          <w:lang w:val="bg-BG" w:eastAsia="en-US"/>
        </w:rPr>
      </w:pPr>
      <w:r w:rsidRPr="000911CD">
        <w:rPr>
          <w:rFonts w:ascii="Arial Narrow" w:hAnsi="Arial Narrow"/>
          <w:b/>
          <w:bCs/>
          <w:sz w:val="22"/>
          <w:szCs w:val="22"/>
          <w:lang w:val="bg-BG" w:eastAsia="en-US"/>
        </w:rPr>
        <w:t>обект №1</w:t>
      </w:r>
      <w:r w:rsidRPr="000911CD">
        <w:rPr>
          <w:rFonts w:ascii="Arial Narrow" w:hAnsi="Arial Narrow"/>
          <w:bCs/>
          <w:sz w:val="22"/>
          <w:szCs w:val="22"/>
          <w:lang w:val="bg-BG" w:eastAsia="en-US"/>
        </w:rPr>
        <w:t xml:space="preserve"> – </w:t>
      </w:r>
      <w:proofErr w:type="spellStart"/>
      <w:r w:rsidRPr="000911CD">
        <w:rPr>
          <w:rFonts w:ascii="Arial Narrow" w:hAnsi="Arial Narrow"/>
          <w:bCs/>
          <w:sz w:val="22"/>
          <w:szCs w:val="22"/>
          <w:lang w:val="bg-BG" w:eastAsia="en-US"/>
        </w:rPr>
        <w:t>многофамилна</w:t>
      </w:r>
      <w:proofErr w:type="spellEnd"/>
      <w:r w:rsidRPr="000911CD">
        <w:rPr>
          <w:rFonts w:ascii="Arial Narrow" w:hAnsi="Arial Narrow"/>
          <w:bCs/>
          <w:sz w:val="22"/>
          <w:szCs w:val="22"/>
          <w:lang w:val="bg-BG" w:eastAsia="en-US"/>
        </w:rPr>
        <w:t xml:space="preserve"> жилищна сграда  -  Ж.К. „</w:t>
      </w:r>
      <w:proofErr w:type="spellStart"/>
      <w:r w:rsidRPr="000911CD">
        <w:rPr>
          <w:rFonts w:ascii="Arial Narrow" w:hAnsi="Arial Narrow"/>
          <w:bCs/>
          <w:sz w:val="22"/>
          <w:szCs w:val="22"/>
          <w:lang w:val="bg-BG" w:eastAsia="en-US"/>
        </w:rPr>
        <w:t>Оптико</w:t>
      </w:r>
      <w:proofErr w:type="spellEnd"/>
      <w:r w:rsidRPr="000911CD">
        <w:rPr>
          <w:rFonts w:ascii="Arial Narrow" w:hAnsi="Arial Narrow"/>
          <w:bCs/>
          <w:sz w:val="22"/>
          <w:szCs w:val="22"/>
          <w:lang w:val="bg-BG" w:eastAsia="en-US"/>
        </w:rPr>
        <w:t xml:space="preserve"> електрон-I“ бл.6“, </w:t>
      </w:r>
      <w:proofErr w:type="spellStart"/>
      <w:r w:rsidRPr="000911CD">
        <w:rPr>
          <w:rFonts w:ascii="Arial Narrow" w:hAnsi="Arial Narrow"/>
          <w:bCs/>
          <w:sz w:val="22"/>
          <w:szCs w:val="22"/>
          <w:lang w:val="bg-BG" w:eastAsia="en-US"/>
        </w:rPr>
        <w:t>находяща</w:t>
      </w:r>
      <w:proofErr w:type="spellEnd"/>
      <w:r w:rsidRPr="000911CD">
        <w:rPr>
          <w:rFonts w:ascii="Arial Narrow" w:hAnsi="Arial Narrow"/>
          <w:bCs/>
          <w:sz w:val="22"/>
          <w:szCs w:val="22"/>
          <w:lang w:val="bg-BG" w:eastAsia="en-US"/>
        </w:rPr>
        <w:t xml:space="preserve"> се в гр</w:t>
      </w:r>
      <w:r w:rsidR="0057561F">
        <w:rPr>
          <w:rFonts w:ascii="Arial Narrow" w:hAnsi="Arial Narrow"/>
          <w:bCs/>
          <w:sz w:val="22"/>
          <w:szCs w:val="22"/>
          <w:lang w:val="bg-BG" w:eastAsia="en-US"/>
        </w:rPr>
        <w:t>. Панагюрище, община Панагюрище</w:t>
      </w:r>
      <w:r w:rsidRPr="000911CD">
        <w:rPr>
          <w:rFonts w:ascii="Arial Narrow" w:hAnsi="Arial Narrow"/>
          <w:bCs/>
          <w:sz w:val="22"/>
          <w:szCs w:val="22"/>
          <w:lang w:val="bg-BG" w:eastAsia="en-US"/>
        </w:rPr>
        <w:t>, област Пазарджик. Сградата на интервенция е разположена в ПИ: 55302.501.4356.1, по плана на гр. Панагюрище. Вид на строежа:  Панелна сграда, ЕПЖС, състояща се от два броя секции; Предназначение на строежа:  Жилищна сграда; Категория на строежа III-та категория (съгласно чл. 137, ал.1, т.3, подточка (в) от ЗУТ и  Наредба №1 от 30 юли 2003г. за номенклатурата на видовете строежи чл.6, ал.3, буква „в“ т.2). Идентификатор на строежа55302.501.4356.1, № на кадастрален район: 501, № на поземлен имот: 4356, № на сграда:1.</w:t>
      </w:r>
    </w:p>
    <w:p w14:paraId="507EA37F" w14:textId="5DB2D56D" w:rsidR="00E03AED" w:rsidRPr="000911CD" w:rsidRDefault="00E03AED" w:rsidP="00754E26">
      <w:pPr>
        <w:pStyle w:val="afff2"/>
        <w:numPr>
          <w:ilvl w:val="0"/>
          <w:numId w:val="37"/>
        </w:numPr>
        <w:jc w:val="both"/>
        <w:rPr>
          <w:rFonts w:ascii="Arial Narrow" w:hAnsi="Arial Narrow"/>
          <w:bCs/>
          <w:sz w:val="22"/>
          <w:szCs w:val="22"/>
          <w:lang w:val="bg-BG" w:eastAsia="en-US"/>
        </w:rPr>
      </w:pPr>
      <w:r w:rsidRPr="000911CD">
        <w:rPr>
          <w:rFonts w:ascii="Arial Narrow" w:hAnsi="Arial Narrow"/>
          <w:b/>
          <w:bCs/>
          <w:sz w:val="22"/>
          <w:szCs w:val="22"/>
          <w:lang w:val="bg-BG" w:eastAsia="en-US"/>
        </w:rPr>
        <w:t>обект №2</w:t>
      </w:r>
      <w:r w:rsidRPr="000911CD">
        <w:rPr>
          <w:rFonts w:ascii="Arial Narrow" w:hAnsi="Arial Narrow"/>
          <w:bCs/>
          <w:sz w:val="22"/>
          <w:szCs w:val="22"/>
          <w:lang w:val="bg-BG" w:eastAsia="en-US"/>
        </w:rPr>
        <w:t xml:space="preserve"> – </w:t>
      </w:r>
      <w:proofErr w:type="spellStart"/>
      <w:r w:rsidRPr="000911CD">
        <w:rPr>
          <w:rFonts w:ascii="Arial Narrow" w:hAnsi="Arial Narrow"/>
          <w:bCs/>
          <w:sz w:val="22"/>
          <w:szCs w:val="22"/>
          <w:lang w:val="bg-BG" w:eastAsia="en-US"/>
        </w:rPr>
        <w:t>многофамилна</w:t>
      </w:r>
      <w:proofErr w:type="spellEnd"/>
      <w:r w:rsidRPr="000911CD">
        <w:rPr>
          <w:rFonts w:ascii="Arial Narrow" w:hAnsi="Arial Narrow"/>
          <w:bCs/>
          <w:sz w:val="22"/>
          <w:szCs w:val="22"/>
          <w:lang w:val="bg-BG" w:eastAsia="en-US"/>
        </w:rPr>
        <w:t xml:space="preserve"> жилищна сграда блок 9, ул.”Делчо Спасов”,  „01 ПРОГРЕС 2015“. Сградата на интервенция е разположена в ПИ: 55302.501.4598.4,   по плана на гр. Панагюрище. Вид на строежа:  Панелна сграда, ЕПЖС, състояща се от една секции; Предназначение на строежа:  Жилищна сграда; Категория на строежа III-та категория (съгласно чл. 137, ал.1, т.3, подточка (в) от ЗУТ и  Наредба №1 от 30 юли 2003г. за номенклатурата на видовете строежи чл.6, ал.3, буква „в“ т.2). Идентификатор на строежа 55302.501.4598.4:, № на кадастрален район: 501, № на поземлен имот:  4598, № на сграда:4.</w:t>
      </w:r>
    </w:p>
    <w:p w14:paraId="2553311B" w14:textId="30B2AA5D" w:rsidR="00E03AED" w:rsidRPr="000911CD" w:rsidRDefault="00E03AED" w:rsidP="00754E26">
      <w:pPr>
        <w:pStyle w:val="afff2"/>
        <w:numPr>
          <w:ilvl w:val="0"/>
          <w:numId w:val="37"/>
        </w:numPr>
        <w:jc w:val="both"/>
        <w:rPr>
          <w:rFonts w:ascii="Arial Narrow" w:hAnsi="Arial Narrow"/>
          <w:bCs/>
          <w:sz w:val="22"/>
          <w:szCs w:val="22"/>
          <w:lang w:val="bg-BG" w:eastAsia="en-US"/>
        </w:rPr>
      </w:pPr>
      <w:r w:rsidRPr="000911CD">
        <w:rPr>
          <w:rFonts w:ascii="Arial Narrow" w:hAnsi="Arial Narrow"/>
          <w:b/>
          <w:bCs/>
          <w:sz w:val="22"/>
          <w:szCs w:val="22"/>
          <w:lang w:val="bg-BG" w:eastAsia="en-US"/>
        </w:rPr>
        <w:t>обект №3</w:t>
      </w:r>
      <w:r w:rsidRPr="000911CD">
        <w:rPr>
          <w:rFonts w:ascii="Arial Narrow" w:hAnsi="Arial Narrow"/>
          <w:bCs/>
          <w:sz w:val="22"/>
          <w:szCs w:val="22"/>
          <w:lang w:val="bg-BG" w:eastAsia="en-US"/>
        </w:rPr>
        <w:t xml:space="preserve"> – </w:t>
      </w:r>
      <w:proofErr w:type="spellStart"/>
      <w:r w:rsidRPr="000911CD">
        <w:rPr>
          <w:rFonts w:ascii="Arial Narrow" w:hAnsi="Arial Narrow"/>
          <w:bCs/>
          <w:sz w:val="22"/>
          <w:szCs w:val="22"/>
          <w:lang w:val="bg-BG" w:eastAsia="en-US"/>
        </w:rPr>
        <w:t>многофамилна</w:t>
      </w:r>
      <w:proofErr w:type="spellEnd"/>
      <w:r w:rsidRPr="000911CD">
        <w:rPr>
          <w:rFonts w:ascii="Arial Narrow" w:hAnsi="Arial Narrow"/>
          <w:bCs/>
          <w:sz w:val="22"/>
          <w:szCs w:val="22"/>
          <w:lang w:val="bg-BG" w:eastAsia="en-US"/>
        </w:rPr>
        <w:t xml:space="preserve"> жилищна сграда  - блок 10, 11 и 12, ул.”Делчо Спасов”,  „ПРОГРЕС 2015“. Сградата на интервенция е разположена в ПИ: 55302.501.4598.4,   по плана на гр. Панагюрище. Вид на строежа:  Панелна сграда, ЕПЖС, състояща се от три броя секции; Предназначение на строежа:  Жилищна сграда; Категория на строежа III-та категория (съгласно чл. 137, ал.1, т.3, подточка (в) от ЗУТ и  Наредба №1 от 30 юли 2003г. за номенклатурата на видовете строежи чл.6, ал.3, буква „в“ т.2). Идентификатор на </w:t>
      </w:r>
      <w:r w:rsidRPr="000911CD">
        <w:rPr>
          <w:rFonts w:ascii="Arial Narrow" w:hAnsi="Arial Narrow"/>
          <w:bCs/>
          <w:sz w:val="22"/>
          <w:szCs w:val="22"/>
          <w:lang w:val="bg-BG" w:eastAsia="en-US"/>
        </w:rPr>
        <w:lastRenderedPageBreak/>
        <w:t>строежа 55302.501.4598.4:, № на кадастрален район: 501, № на поземлен имот:  4598, № на сграда: 3.2,1</w:t>
      </w:r>
    </w:p>
    <w:p w14:paraId="038F96DA" w14:textId="513E7D9D" w:rsidR="00E03AED" w:rsidRPr="000911CD" w:rsidRDefault="00E03AED" w:rsidP="00754E26">
      <w:pPr>
        <w:pStyle w:val="afff2"/>
        <w:numPr>
          <w:ilvl w:val="0"/>
          <w:numId w:val="37"/>
        </w:numPr>
        <w:jc w:val="both"/>
        <w:rPr>
          <w:rFonts w:ascii="Arial Narrow" w:hAnsi="Arial Narrow"/>
          <w:bCs/>
          <w:sz w:val="22"/>
          <w:szCs w:val="22"/>
          <w:lang w:val="bg-BG" w:eastAsia="en-US"/>
        </w:rPr>
      </w:pPr>
      <w:r w:rsidRPr="000911CD">
        <w:rPr>
          <w:rFonts w:ascii="Arial Narrow" w:hAnsi="Arial Narrow"/>
          <w:b/>
          <w:bCs/>
          <w:sz w:val="22"/>
          <w:szCs w:val="22"/>
          <w:lang w:val="bg-BG" w:eastAsia="en-US"/>
        </w:rPr>
        <w:t xml:space="preserve">обект №4 – </w:t>
      </w:r>
      <w:proofErr w:type="spellStart"/>
      <w:r w:rsidRPr="000911CD">
        <w:rPr>
          <w:rFonts w:ascii="Arial Narrow" w:hAnsi="Arial Narrow"/>
          <w:bCs/>
          <w:sz w:val="22"/>
          <w:szCs w:val="22"/>
          <w:lang w:val="bg-BG" w:eastAsia="en-US"/>
        </w:rPr>
        <w:t>многофамилна</w:t>
      </w:r>
      <w:proofErr w:type="spellEnd"/>
      <w:r w:rsidRPr="000911CD">
        <w:rPr>
          <w:rFonts w:ascii="Arial Narrow" w:hAnsi="Arial Narrow"/>
          <w:bCs/>
          <w:sz w:val="22"/>
          <w:szCs w:val="22"/>
          <w:lang w:val="bg-BG" w:eastAsia="en-US"/>
        </w:rPr>
        <w:t xml:space="preserve"> жилищна сграда  -  Ж.К. „</w:t>
      </w:r>
      <w:proofErr w:type="spellStart"/>
      <w:r w:rsidRPr="000911CD">
        <w:rPr>
          <w:rFonts w:ascii="Arial Narrow" w:hAnsi="Arial Narrow"/>
          <w:bCs/>
          <w:sz w:val="22"/>
          <w:szCs w:val="22"/>
          <w:lang w:val="bg-BG" w:eastAsia="en-US"/>
        </w:rPr>
        <w:t>Оптико</w:t>
      </w:r>
      <w:proofErr w:type="spellEnd"/>
      <w:r w:rsidRPr="000911CD">
        <w:rPr>
          <w:rFonts w:ascii="Arial Narrow" w:hAnsi="Arial Narrow"/>
          <w:bCs/>
          <w:sz w:val="22"/>
          <w:szCs w:val="22"/>
          <w:lang w:val="bg-BG" w:eastAsia="en-US"/>
        </w:rPr>
        <w:t xml:space="preserve"> електрон-I“ бл.5, вх. А,Б“, </w:t>
      </w:r>
      <w:proofErr w:type="spellStart"/>
      <w:r w:rsidRPr="000911CD">
        <w:rPr>
          <w:rFonts w:ascii="Arial Narrow" w:hAnsi="Arial Narrow"/>
          <w:bCs/>
          <w:sz w:val="22"/>
          <w:szCs w:val="22"/>
          <w:lang w:val="bg-BG" w:eastAsia="en-US"/>
        </w:rPr>
        <w:t>находяща</w:t>
      </w:r>
      <w:proofErr w:type="spellEnd"/>
      <w:r w:rsidRPr="000911CD">
        <w:rPr>
          <w:rFonts w:ascii="Arial Narrow" w:hAnsi="Arial Narrow"/>
          <w:bCs/>
          <w:sz w:val="22"/>
          <w:szCs w:val="22"/>
          <w:lang w:val="bg-BG" w:eastAsia="en-US"/>
        </w:rPr>
        <w:t xml:space="preserve"> се в гр. Панагюрище, община Панагюрище , област Пазарджик Сградата на интервенция е разположена в ПИ: 55302.501.4351.1, кв. 229 по плана на гр. Панагюрище. Вид на строежа:  Панелна сграда, ЕПЖС, състояща се от два броя секции; Предназначение на строежа:  Жилищна сграда; Категория на строежа III-та категория (съгласно чл. 137, ал.1, т.3, подточка (в) от ЗУТ и  Наредба №1 от 30 юли 2003г. за номенклатурата на видовете строежи чл.6, ал.3, буква „в“ т.2). Идентификатор на строежа: 55302.501.4351.1, № на кадастрален район: 501, № на поземлен имот: 4351, № на сграда:1.</w:t>
      </w:r>
    </w:p>
    <w:p w14:paraId="369AEBF5" w14:textId="6565C2FB" w:rsidR="00E03AED" w:rsidRPr="000911CD" w:rsidRDefault="00E03AED" w:rsidP="00754E26">
      <w:pPr>
        <w:pStyle w:val="afff2"/>
        <w:numPr>
          <w:ilvl w:val="0"/>
          <w:numId w:val="37"/>
        </w:numPr>
        <w:jc w:val="both"/>
        <w:rPr>
          <w:rFonts w:ascii="Arial Narrow" w:hAnsi="Arial Narrow"/>
          <w:bCs/>
          <w:sz w:val="22"/>
          <w:szCs w:val="22"/>
          <w:lang w:val="bg-BG" w:eastAsia="en-US"/>
        </w:rPr>
      </w:pPr>
      <w:r w:rsidRPr="000911CD">
        <w:rPr>
          <w:rFonts w:ascii="Arial Narrow" w:hAnsi="Arial Narrow"/>
          <w:b/>
          <w:bCs/>
          <w:sz w:val="22"/>
          <w:szCs w:val="22"/>
          <w:lang w:val="bg-BG" w:eastAsia="en-US"/>
        </w:rPr>
        <w:t xml:space="preserve">обект №5 – </w:t>
      </w:r>
      <w:proofErr w:type="spellStart"/>
      <w:r w:rsidRPr="000911CD">
        <w:rPr>
          <w:rFonts w:ascii="Arial Narrow" w:hAnsi="Arial Narrow"/>
          <w:bCs/>
          <w:sz w:val="22"/>
          <w:szCs w:val="22"/>
          <w:lang w:val="bg-BG" w:eastAsia="en-US"/>
        </w:rPr>
        <w:t>многофамилна</w:t>
      </w:r>
      <w:proofErr w:type="spellEnd"/>
      <w:r w:rsidRPr="000911CD">
        <w:rPr>
          <w:rFonts w:ascii="Arial Narrow" w:hAnsi="Arial Narrow"/>
          <w:bCs/>
          <w:sz w:val="22"/>
          <w:szCs w:val="22"/>
          <w:lang w:val="bg-BG" w:eastAsia="en-US"/>
        </w:rPr>
        <w:t xml:space="preserve"> жилищна сграда кв.186Б, ул.”Незабравка” №9, бл.2“, </w:t>
      </w:r>
      <w:proofErr w:type="spellStart"/>
      <w:r w:rsidRPr="000911CD">
        <w:rPr>
          <w:rFonts w:ascii="Arial Narrow" w:hAnsi="Arial Narrow"/>
          <w:bCs/>
          <w:sz w:val="22"/>
          <w:szCs w:val="22"/>
          <w:lang w:val="bg-BG" w:eastAsia="en-US"/>
        </w:rPr>
        <w:t>находяща</w:t>
      </w:r>
      <w:proofErr w:type="spellEnd"/>
      <w:r w:rsidRPr="000911CD">
        <w:rPr>
          <w:rFonts w:ascii="Arial Narrow" w:hAnsi="Arial Narrow"/>
          <w:bCs/>
          <w:sz w:val="22"/>
          <w:szCs w:val="22"/>
          <w:lang w:val="bg-BG" w:eastAsia="en-US"/>
        </w:rPr>
        <w:t xml:space="preserve"> се в гр. Панагюрище, община Панагюрище , област Пазарджик Сградата на интервенция е разположена в ПИ: : 55302.501.3732. </w:t>
      </w:r>
      <w:r w:rsidRPr="000911CD">
        <w:rPr>
          <w:rFonts w:ascii="Arial Narrow" w:hAnsi="Arial Narrow"/>
          <w:bCs/>
          <w:sz w:val="22"/>
          <w:szCs w:val="22"/>
          <w:lang w:val="en-GB" w:eastAsia="en-US"/>
        </w:rPr>
        <w:t>(</w:t>
      </w:r>
      <w:r w:rsidRPr="000911CD">
        <w:rPr>
          <w:rFonts w:ascii="Arial Narrow" w:hAnsi="Arial Narrow"/>
          <w:bCs/>
          <w:sz w:val="22"/>
          <w:szCs w:val="22"/>
          <w:lang w:val="bg-BG" w:eastAsia="en-US"/>
        </w:rPr>
        <w:t>1</w:t>
      </w:r>
      <w:proofErr w:type="gramStart"/>
      <w:r w:rsidRPr="000911CD">
        <w:rPr>
          <w:rFonts w:ascii="Arial Narrow" w:hAnsi="Arial Narrow"/>
          <w:bCs/>
          <w:sz w:val="22"/>
          <w:szCs w:val="22"/>
          <w:lang w:val="bg-BG" w:eastAsia="en-US"/>
        </w:rPr>
        <w:t>,2</w:t>
      </w:r>
      <w:proofErr w:type="gramEnd"/>
      <w:r w:rsidRPr="000911CD">
        <w:rPr>
          <w:rFonts w:ascii="Arial Narrow" w:hAnsi="Arial Narrow"/>
          <w:bCs/>
          <w:sz w:val="22"/>
          <w:szCs w:val="22"/>
          <w:lang w:val="bg-BG" w:eastAsia="en-US"/>
        </w:rPr>
        <w:t xml:space="preserve"> и 3</w:t>
      </w:r>
      <w:r w:rsidRPr="000911CD">
        <w:rPr>
          <w:rFonts w:ascii="Arial Narrow" w:hAnsi="Arial Narrow"/>
          <w:bCs/>
          <w:sz w:val="22"/>
          <w:szCs w:val="22"/>
          <w:lang w:val="en-GB" w:eastAsia="en-US"/>
        </w:rPr>
        <w:t>)</w:t>
      </w:r>
      <w:r w:rsidRPr="000911CD">
        <w:rPr>
          <w:rFonts w:ascii="Arial Narrow" w:hAnsi="Arial Narrow"/>
          <w:bCs/>
          <w:sz w:val="22"/>
          <w:szCs w:val="22"/>
          <w:lang w:val="bg-BG" w:eastAsia="en-US"/>
        </w:rPr>
        <w:t xml:space="preserve">, кв. 186Б  по плана на гр. Панагюрище. Вид на строежа:  Панелна сграда, ЕПЖС, състояща се от три броя секции; Предназначение на строежа:  Жилищна сграда; Категория на строежа III-та категория (съгласно чл. 137, ал.1, т.3, подточка (в) от ЗУТ и  Наредба №1 от 30 юли 2003г. за номенклатурата на видовете строежи чл.6, ал.3, буква „в“ т.2). Идентификатор на строежа: 55302.501.3732. </w:t>
      </w:r>
      <w:r w:rsidRPr="000911CD">
        <w:rPr>
          <w:rFonts w:ascii="Arial Narrow" w:hAnsi="Arial Narrow"/>
          <w:bCs/>
          <w:sz w:val="22"/>
          <w:szCs w:val="22"/>
          <w:lang w:val="en-GB" w:eastAsia="en-US"/>
        </w:rPr>
        <w:t>(</w:t>
      </w:r>
      <w:r w:rsidRPr="000911CD">
        <w:rPr>
          <w:rFonts w:ascii="Arial Narrow" w:hAnsi="Arial Narrow"/>
          <w:bCs/>
          <w:sz w:val="22"/>
          <w:szCs w:val="22"/>
          <w:lang w:val="bg-BG" w:eastAsia="en-US"/>
        </w:rPr>
        <w:t>1,2 и 3</w:t>
      </w:r>
      <w:r w:rsidRPr="000911CD">
        <w:rPr>
          <w:rFonts w:ascii="Arial Narrow" w:hAnsi="Arial Narrow"/>
          <w:bCs/>
          <w:sz w:val="22"/>
          <w:szCs w:val="22"/>
          <w:lang w:val="en-GB" w:eastAsia="en-US"/>
        </w:rPr>
        <w:t>)</w:t>
      </w:r>
      <w:r w:rsidRPr="000911CD">
        <w:rPr>
          <w:rFonts w:ascii="Arial Narrow" w:hAnsi="Arial Narrow"/>
          <w:bCs/>
          <w:sz w:val="22"/>
          <w:szCs w:val="22"/>
          <w:lang w:val="bg-BG" w:eastAsia="en-US"/>
        </w:rPr>
        <w:t>, № на кадастрален район: 501, № на поземлен имот:  3732, № на сграда:1,</w:t>
      </w:r>
      <w:r w:rsidRPr="000911CD">
        <w:rPr>
          <w:rFonts w:ascii="Arial Narrow" w:hAnsi="Arial Narrow"/>
          <w:bCs/>
          <w:sz w:val="22"/>
          <w:szCs w:val="22"/>
          <w:lang w:val="en-US" w:eastAsia="en-US"/>
        </w:rPr>
        <w:t xml:space="preserve"> </w:t>
      </w:r>
      <w:r w:rsidRPr="000911CD">
        <w:rPr>
          <w:rFonts w:ascii="Arial Narrow" w:hAnsi="Arial Narrow"/>
          <w:bCs/>
          <w:sz w:val="22"/>
          <w:szCs w:val="22"/>
          <w:lang w:val="bg-BG" w:eastAsia="en-US"/>
        </w:rPr>
        <w:t>2</w:t>
      </w:r>
      <w:r w:rsidRPr="000911CD">
        <w:rPr>
          <w:rFonts w:ascii="Arial Narrow" w:hAnsi="Arial Narrow"/>
          <w:bCs/>
          <w:sz w:val="22"/>
          <w:szCs w:val="22"/>
          <w:lang w:val="en-US" w:eastAsia="en-US"/>
        </w:rPr>
        <w:t xml:space="preserve"> </w:t>
      </w:r>
      <w:r w:rsidRPr="000911CD">
        <w:rPr>
          <w:rFonts w:ascii="Arial Narrow" w:hAnsi="Arial Narrow"/>
          <w:bCs/>
          <w:sz w:val="22"/>
          <w:szCs w:val="22"/>
          <w:lang w:val="bg-BG" w:eastAsia="en-US"/>
        </w:rPr>
        <w:t>и</w:t>
      </w:r>
      <w:r w:rsidRPr="000911CD">
        <w:rPr>
          <w:rFonts w:ascii="Arial Narrow" w:hAnsi="Arial Narrow"/>
          <w:bCs/>
          <w:sz w:val="22"/>
          <w:szCs w:val="22"/>
          <w:lang w:val="en-US" w:eastAsia="en-US"/>
        </w:rPr>
        <w:t xml:space="preserve"> </w:t>
      </w:r>
      <w:r w:rsidRPr="000911CD">
        <w:rPr>
          <w:rFonts w:ascii="Arial Narrow" w:hAnsi="Arial Narrow"/>
          <w:bCs/>
          <w:sz w:val="22"/>
          <w:szCs w:val="22"/>
          <w:lang w:val="bg-BG" w:eastAsia="en-US"/>
        </w:rPr>
        <w:t>3</w:t>
      </w:r>
    </w:p>
    <w:p w14:paraId="50F5176F" w14:textId="19E39F20" w:rsidR="00C36321" w:rsidRPr="000911CD" w:rsidRDefault="0057561F" w:rsidP="0057561F">
      <w:pPr>
        <w:tabs>
          <w:tab w:val="left" w:pos="4687"/>
        </w:tabs>
        <w:ind w:left="1560"/>
        <w:jc w:val="both"/>
        <w:rPr>
          <w:rFonts w:ascii="Arial Narrow" w:hAnsi="Arial Narrow"/>
          <w:bCs/>
          <w:sz w:val="22"/>
          <w:szCs w:val="22"/>
          <w:lang w:val="bg-BG" w:eastAsia="en-US"/>
        </w:rPr>
      </w:pPr>
      <w:r>
        <w:rPr>
          <w:rFonts w:ascii="Arial Narrow" w:hAnsi="Arial Narrow"/>
          <w:bCs/>
          <w:sz w:val="22"/>
          <w:szCs w:val="22"/>
          <w:lang w:val="bg-BG" w:eastAsia="en-US"/>
        </w:rPr>
        <w:tab/>
      </w:r>
    </w:p>
    <w:p w14:paraId="343BB977" w14:textId="4F1EDBCD" w:rsidR="0098059F" w:rsidRPr="000911CD" w:rsidRDefault="00E77B63" w:rsidP="0057561F">
      <w:pPr>
        <w:tabs>
          <w:tab w:val="left" w:pos="708"/>
          <w:tab w:val="left" w:pos="1416"/>
          <w:tab w:val="left" w:pos="2124"/>
          <w:tab w:val="left" w:pos="2832"/>
          <w:tab w:val="left" w:pos="3540"/>
          <w:tab w:val="left" w:pos="4248"/>
          <w:tab w:val="left" w:pos="4956"/>
          <w:tab w:val="left" w:pos="5664"/>
          <w:tab w:val="left" w:pos="6372"/>
          <w:tab w:val="left" w:pos="6874"/>
        </w:tabs>
        <w:ind w:left="1560"/>
        <w:jc w:val="both"/>
        <w:rPr>
          <w:rFonts w:ascii="Arial Narrow" w:hAnsi="Arial Narrow"/>
          <w:b/>
          <w:bCs/>
          <w:sz w:val="22"/>
          <w:szCs w:val="22"/>
          <w:lang w:val="bg-BG" w:eastAsia="en-US"/>
        </w:rPr>
      </w:pPr>
      <w:r w:rsidRPr="000911CD">
        <w:rPr>
          <w:rFonts w:ascii="Arial Narrow" w:hAnsi="Arial Narrow"/>
          <w:b/>
          <w:bCs/>
          <w:sz w:val="22"/>
          <w:szCs w:val="22"/>
          <w:lang w:val="bg-BG" w:eastAsia="en-US"/>
        </w:rPr>
        <w:t>т.</w:t>
      </w:r>
      <w:r w:rsidR="00754E26" w:rsidRPr="000911CD">
        <w:rPr>
          <w:rFonts w:ascii="Arial Narrow" w:hAnsi="Arial Narrow"/>
          <w:b/>
          <w:bCs/>
          <w:sz w:val="22"/>
          <w:szCs w:val="22"/>
          <w:lang w:val="bg-BG" w:eastAsia="en-US"/>
        </w:rPr>
        <w:t>5</w:t>
      </w:r>
      <w:r w:rsidRPr="000911CD">
        <w:rPr>
          <w:rFonts w:ascii="Arial Narrow" w:hAnsi="Arial Narrow"/>
          <w:b/>
          <w:bCs/>
          <w:sz w:val="22"/>
          <w:szCs w:val="22"/>
          <w:lang w:val="bg-BG" w:eastAsia="en-US"/>
        </w:rPr>
        <w:t>.</w:t>
      </w:r>
      <w:r w:rsidRPr="000911CD">
        <w:rPr>
          <w:rFonts w:ascii="Arial Narrow" w:hAnsi="Arial Narrow"/>
          <w:b/>
          <w:bCs/>
          <w:sz w:val="22"/>
          <w:szCs w:val="22"/>
          <w:lang w:val="bg-BG" w:eastAsia="en-US"/>
        </w:rPr>
        <w:tab/>
      </w:r>
      <w:r w:rsidR="0098059F" w:rsidRPr="000911CD">
        <w:rPr>
          <w:rFonts w:ascii="Arial Narrow" w:hAnsi="Arial Narrow"/>
          <w:b/>
          <w:bCs/>
          <w:sz w:val="22"/>
          <w:szCs w:val="22"/>
          <w:lang w:val="bg-BG" w:eastAsia="en-US"/>
        </w:rPr>
        <w:t xml:space="preserve">Прогнозна стойност на обществената поръчка </w:t>
      </w:r>
      <w:r w:rsidR="0057561F">
        <w:rPr>
          <w:rFonts w:ascii="Arial Narrow" w:hAnsi="Arial Narrow"/>
          <w:b/>
          <w:bCs/>
          <w:sz w:val="22"/>
          <w:szCs w:val="22"/>
          <w:lang w:val="bg-BG" w:eastAsia="en-US"/>
        </w:rPr>
        <w:tab/>
      </w:r>
    </w:p>
    <w:p w14:paraId="0B74C2C6" w14:textId="5161A333" w:rsidR="0098059F" w:rsidRDefault="0098059F" w:rsidP="0098059F">
      <w:pPr>
        <w:jc w:val="both"/>
        <w:rPr>
          <w:rFonts w:ascii="Arial Narrow" w:hAnsi="Arial Narrow"/>
          <w:sz w:val="22"/>
          <w:szCs w:val="22"/>
          <w:lang w:val="bg-BG"/>
        </w:rPr>
      </w:pPr>
    </w:p>
    <w:tbl>
      <w:tblPr>
        <w:tblpPr w:leftFromText="180" w:rightFromText="180" w:vertAnchor="text" w:tblpY="1"/>
        <w:tblOverlap w:val="never"/>
        <w:tblW w:w="8974"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168"/>
        <w:gridCol w:w="2126"/>
      </w:tblGrid>
      <w:tr w:rsidR="00EE378D" w:rsidRPr="001A6186" w14:paraId="6517D96A" w14:textId="77777777" w:rsidTr="00292DCF">
        <w:trPr>
          <w:trHeight w:val="559"/>
        </w:trPr>
        <w:tc>
          <w:tcPr>
            <w:tcW w:w="680" w:type="dxa"/>
            <w:shd w:val="clear" w:color="auto" w:fill="auto"/>
            <w:vAlign w:val="center"/>
            <w:hideMark/>
          </w:tcPr>
          <w:p w14:paraId="3ACD8488" w14:textId="77777777" w:rsidR="00EE378D" w:rsidRPr="001A6186" w:rsidRDefault="00EE378D" w:rsidP="00292DCF">
            <w:pPr>
              <w:jc w:val="center"/>
              <w:rPr>
                <w:color w:val="000000"/>
                <w:szCs w:val="22"/>
                <w:lang w:val="en-GB" w:eastAsia="en-GB"/>
              </w:rPr>
            </w:pPr>
            <w:r w:rsidRPr="001A6186">
              <w:rPr>
                <w:color w:val="000000"/>
                <w:szCs w:val="22"/>
                <w:lang w:val="en-GB" w:eastAsia="en-GB"/>
              </w:rPr>
              <w:t xml:space="preserve">№ </w:t>
            </w:r>
            <w:proofErr w:type="spellStart"/>
            <w:r w:rsidRPr="001A6186">
              <w:rPr>
                <w:color w:val="000000"/>
                <w:szCs w:val="22"/>
                <w:lang w:val="en-GB" w:eastAsia="en-GB"/>
              </w:rPr>
              <w:t>по</w:t>
            </w:r>
            <w:proofErr w:type="spellEnd"/>
            <w:r w:rsidRPr="001A6186">
              <w:rPr>
                <w:color w:val="000000"/>
                <w:szCs w:val="22"/>
                <w:lang w:val="en-GB" w:eastAsia="en-GB"/>
              </w:rPr>
              <w:t xml:space="preserve"> </w:t>
            </w:r>
            <w:proofErr w:type="spellStart"/>
            <w:r w:rsidRPr="001A6186">
              <w:rPr>
                <w:color w:val="000000"/>
                <w:szCs w:val="22"/>
                <w:lang w:val="en-GB" w:eastAsia="en-GB"/>
              </w:rPr>
              <w:t>ред</w:t>
            </w:r>
            <w:proofErr w:type="spellEnd"/>
          </w:p>
        </w:tc>
        <w:tc>
          <w:tcPr>
            <w:tcW w:w="6168" w:type="dxa"/>
            <w:shd w:val="clear" w:color="auto" w:fill="auto"/>
            <w:noWrap/>
            <w:vAlign w:val="center"/>
            <w:hideMark/>
          </w:tcPr>
          <w:p w14:paraId="79621E29" w14:textId="77777777" w:rsidR="00EE378D" w:rsidRPr="001A6186" w:rsidRDefault="00EE378D" w:rsidP="00292DCF">
            <w:pPr>
              <w:jc w:val="center"/>
              <w:rPr>
                <w:b/>
                <w:bCs/>
                <w:color w:val="000000"/>
                <w:szCs w:val="22"/>
                <w:lang w:val="en-GB" w:eastAsia="en-GB"/>
              </w:rPr>
            </w:pPr>
            <w:proofErr w:type="spellStart"/>
            <w:r w:rsidRPr="001A6186">
              <w:rPr>
                <w:b/>
                <w:bCs/>
                <w:color w:val="000000"/>
                <w:szCs w:val="22"/>
                <w:lang w:val="en-GB" w:eastAsia="en-GB"/>
              </w:rPr>
              <w:t>Подобект</w:t>
            </w:r>
            <w:proofErr w:type="spellEnd"/>
            <w:r w:rsidRPr="001A6186">
              <w:rPr>
                <w:b/>
                <w:bCs/>
                <w:color w:val="000000"/>
                <w:szCs w:val="22"/>
                <w:lang w:val="en-GB" w:eastAsia="en-GB"/>
              </w:rPr>
              <w:t xml:space="preserve">: </w:t>
            </w:r>
          </w:p>
        </w:tc>
        <w:tc>
          <w:tcPr>
            <w:tcW w:w="2126" w:type="dxa"/>
            <w:shd w:val="clear" w:color="auto" w:fill="auto"/>
            <w:vAlign w:val="bottom"/>
            <w:hideMark/>
          </w:tcPr>
          <w:p w14:paraId="442BF30C" w14:textId="77777777" w:rsidR="00EE378D" w:rsidRPr="001A6186" w:rsidRDefault="00EE378D" w:rsidP="00292DCF">
            <w:pPr>
              <w:jc w:val="center"/>
              <w:rPr>
                <w:color w:val="000000"/>
                <w:szCs w:val="22"/>
                <w:lang w:val="en-GB" w:eastAsia="en-GB"/>
              </w:rPr>
            </w:pPr>
            <w:r w:rsidRPr="001A6186">
              <w:rPr>
                <w:color w:val="000000"/>
                <w:szCs w:val="22"/>
                <w:lang w:eastAsia="en-GB"/>
              </w:rPr>
              <w:t>И</w:t>
            </w:r>
            <w:proofErr w:type="spellStart"/>
            <w:r w:rsidRPr="001A6186">
              <w:rPr>
                <w:color w:val="000000"/>
                <w:szCs w:val="22"/>
                <w:lang w:val="en-GB" w:eastAsia="en-GB"/>
              </w:rPr>
              <w:t>нвеститорски</w:t>
            </w:r>
            <w:proofErr w:type="spellEnd"/>
            <w:r w:rsidRPr="001A6186">
              <w:rPr>
                <w:color w:val="000000"/>
                <w:szCs w:val="22"/>
                <w:lang w:val="en-GB" w:eastAsia="en-GB"/>
              </w:rPr>
              <w:t xml:space="preserve"> </w:t>
            </w:r>
            <w:proofErr w:type="spellStart"/>
            <w:proofErr w:type="gramStart"/>
            <w:r w:rsidRPr="001A6186">
              <w:rPr>
                <w:color w:val="000000"/>
                <w:szCs w:val="22"/>
                <w:lang w:val="en-GB" w:eastAsia="en-GB"/>
              </w:rPr>
              <w:t>контрол</w:t>
            </w:r>
            <w:proofErr w:type="spellEnd"/>
            <w:r w:rsidRPr="001A6186">
              <w:rPr>
                <w:color w:val="000000"/>
                <w:szCs w:val="22"/>
                <w:lang w:val="en-GB" w:eastAsia="en-GB"/>
              </w:rPr>
              <w:t xml:space="preserve">  0,85лв</w:t>
            </w:r>
            <w:proofErr w:type="gramEnd"/>
            <w:r w:rsidRPr="001A6186">
              <w:rPr>
                <w:color w:val="000000"/>
                <w:szCs w:val="22"/>
                <w:lang w:val="en-GB" w:eastAsia="en-GB"/>
              </w:rPr>
              <w:t>./</w:t>
            </w:r>
            <w:proofErr w:type="spellStart"/>
            <w:r w:rsidRPr="001A6186">
              <w:rPr>
                <w:color w:val="000000"/>
                <w:szCs w:val="22"/>
                <w:lang w:val="en-GB" w:eastAsia="en-GB"/>
              </w:rPr>
              <w:t>м.кв</w:t>
            </w:r>
            <w:proofErr w:type="spellEnd"/>
            <w:r w:rsidRPr="001A6186">
              <w:rPr>
                <w:color w:val="000000"/>
                <w:szCs w:val="22"/>
                <w:lang w:val="en-GB" w:eastAsia="en-GB"/>
              </w:rPr>
              <w:t>.</w:t>
            </w:r>
          </w:p>
        </w:tc>
      </w:tr>
      <w:tr w:rsidR="00EE378D" w:rsidRPr="001A6186" w14:paraId="7B4E60EB" w14:textId="77777777" w:rsidTr="00292DCF">
        <w:trPr>
          <w:trHeight w:val="784"/>
        </w:trPr>
        <w:tc>
          <w:tcPr>
            <w:tcW w:w="680" w:type="dxa"/>
            <w:shd w:val="clear" w:color="auto" w:fill="auto"/>
            <w:noWrap/>
            <w:vAlign w:val="center"/>
            <w:hideMark/>
          </w:tcPr>
          <w:p w14:paraId="5EFCB157" w14:textId="77777777" w:rsidR="00EE378D" w:rsidRPr="001A6186" w:rsidRDefault="00EE378D" w:rsidP="00292DCF">
            <w:pPr>
              <w:rPr>
                <w:color w:val="000000"/>
                <w:szCs w:val="22"/>
                <w:lang w:val="en-GB" w:eastAsia="en-GB"/>
              </w:rPr>
            </w:pPr>
            <w:r w:rsidRPr="001A6186">
              <w:rPr>
                <w:color w:val="000000"/>
                <w:szCs w:val="22"/>
                <w:lang w:val="en-GB" w:eastAsia="en-GB"/>
              </w:rPr>
              <w:t>1.</w:t>
            </w:r>
          </w:p>
        </w:tc>
        <w:tc>
          <w:tcPr>
            <w:tcW w:w="6168" w:type="dxa"/>
            <w:shd w:val="clear" w:color="auto" w:fill="auto"/>
            <w:vAlign w:val="center"/>
            <w:hideMark/>
          </w:tcPr>
          <w:p w14:paraId="1F2C3DC9" w14:textId="77777777" w:rsidR="00EE378D" w:rsidRPr="001A6186" w:rsidRDefault="00EE378D" w:rsidP="00292DCF">
            <w:pPr>
              <w:rPr>
                <w:color w:val="000000"/>
                <w:szCs w:val="22"/>
                <w:lang w:val="en-GB" w:eastAsia="en-GB"/>
              </w:rPr>
            </w:pPr>
            <w:proofErr w:type="spellStart"/>
            <w:r w:rsidRPr="001A6186">
              <w:rPr>
                <w:color w:val="000000"/>
                <w:szCs w:val="22"/>
                <w:lang w:val="en-GB" w:eastAsia="en-GB"/>
              </w:rPr>
              <w:t>Жилищна</w:t>
            </w:r>
            <w:proofErr w:type="spellEnd"/>
            <w:r w:rsidRPr="001A6186">
              <w:rPr>
                <w:color w:val="000000"/>
                <w:szCs w:val="22"/>
                <w:lang w:val="en-GB" w:eastAsia="en-GB"/>
              </w:rPr>
              <w:t xml:space="preserve"> </w:t>
            </w:r>
            <w:proofErr w:type="spellStart"/>
            <w:r w:rsidRPr="001A6186">
              <w:rPr>
                <w:color w:val="000000"/>
                <w:szCs w:val="22"/>
                <w:lang w:val="en-GB" w:eastAsia="en-GB"/>
              </w:rPr>
              <w:t>сграда</w:t>
            </w:r>
            <w:proofErr w:type="spellEnd"/>
            <w:r w:rsidRPr="001A6186">
              <w:rPr>
                <w:color w:val="000000"/>
                <w:szCs w:val="22"/>
                <w:lang w:val="en-GB" w:eastAsia="en-GB"/>
              </w:rPr>
              <w:t xml:space="preserve"> бл.6 , </w:t>
            </w:r>
            <w:proofErr w:type="spellStart"/>
            <w:r w:rsidRPr="001A6186">
              <w:rPr>
                <w:color w:val="000000"/>
                <w:szCs w:val="22"/>
                <w:lang w:val="en-GB" w:eastAsia="en-GB"/>
              </w:rPr>
              <w:t>находяща</w:t>
            </w:r>
            <w:proofErr w:type="spellEnd"/>
            <w:r w:rsidRPr="001A6186">
              <w:rPr>
                <w:color w:val="000000"/>
                <w:szCs w:val="22"/>
                <w:lang w:val="en-GB" w:eastAsia="en-GB"/>
              </w:rPr>
              <w:t xml:space="preserve"> </w:t>
            </w:r>
            <w:proofErr w:type="spellStart"/>
            <w:r w:rsidRPr="001A6186">
              <w:rPr>
                <w:color w:val="000000"/>
                <w:szCs w:val="22"/>
                <w:lang w:val="en-GB" w:eastAsia="en-GB"/>
              </w:rPr>
              <w:t>се</w:t>
            </w:r>
            <w:proofErr w:type="spellEnd"/>
            <w:r w:rsidRPr="001A6186">
              <w:rPr>
                <w:color w:val="000000"/>
                <w:szCs w:val="22"/>
                <w:lang w:val="en-GB" w:eastAsia="en-GB"/>
              </w:rPr>
              <w:t xml:space="preserve"> в Ж.К. „</w:t>
            </w:r>
            <w:proofErr w:type="spellStart"/>
            <w:r w:rsidRPr="001A6186">
              <w:rPr>
                <w:color w:val="000000"/>
                <w:szCs w:val="22"/>
                <w:lang w:val="en-GB" w:eastAsia="en-GB"/>
              </w:rPr>
              <w:t>Оптико</w:t>
            </w:r>
            <w:proofErr w:type="spellEnd"/>
            <w:r w:rsidRPr="001A6186">
              <w:rPr>
                <w:color w:val="000000"/>
                <w:szCs w:val="22"/>
                <w:lang w:val="en-GB" w:eastAsia="en-GB"/>
              </w:rPr>
              <w:t xml:space="preserve"> </w:t>
            </w:r>
            <w:proofErr w:type="spellStart"/>
            <w:r w:rsidRPr="001A6186">
              <w:rPr>
                <w:color w:val="000000"/>
                <w:szCs w:val="22"/>
                <w:lang w:val="en-GB" w:eastAsia="en-GB"/>
              </w:rPr>
              <w:t>електрон</w:t>
            </w:r>
            <w:proofErr w:type="spellEnd"/>
            <w:r w:rsidRPr="001A6186">
              <w:rPr>
                <w:color w:val="000000"/>
                <w:szCs w:val="22"/>
                <w:lang w:val="en-GB" w:eastAsia="en-GB"/>
              </w:rPr>
              <w:t xml:space="preserve">-I“ </w:t>
            </w:r>
            <w:proofErr w:type="spellStart"/>
            <w:r w:rsidRPr="001A6186">
              <w:rPr>
                <w:color w:val="000000"/>
                <w:szCs w:val="22"/>
                <w:lang w:val="en-GB" w:eastAsia="en-GB"/>
              </w:rPr>
              <w:t>град</w:t>
            </w:r>
            <w:proofErr w:type="spellEnd"/>
            <w:r w:rsidRPr="001A6186">
              <w:rPr>
                <w:color w:val="000000"/>
                <w:szCs w:val="22"/>
                <w:lang w:val="en-GB" w:eastAsia="en-GB"/>
              </w:rPr>
              <w:t xml:space="preserve"> </w:t>
            </w:r>
            <w:proofErr w:type="spellStart"/>
            <w:r w:rsidRPr="001A6186">
              <w:rPr>
                <w:color w:val="000000"/>
                <w:szCs w:val="22"/>
                <w:lang w:val="en-GB" w:eastAsia="en-GB"/>
              </w:rPr>
              <w:t>Панагюрище</w:t>
            </w:r>
            <w:proofErr w:type="spellEnd"/>
            <w:r w:rsidRPr="001A6186">
              <w:rPr>
                <w:color w:val="000000"/>
                <w:szCs w:val="22"/>
                <w:lang w:val="en-GB" w:eastAsia="en-GB"/>
              </w:rPr>
              <w:t xml:space="preserve">, </w:t>
            </w:r>
            <w:proofErr w:type="spellStart"/>
            <w:r w:rsidRPr="001A6186">
              <w:rPr>
                <w:color w:val="000000"/>
                <w:szCs w:val="22"/>
                <w:lang w:val="en-GB" w:eastAsia="en-GB"/>
              </w:rPr>
              <w:t>община</w:t>
            </w:r>
            <w:proofErr w:type="spellEnd"/>
            <w:r w:rsidRPr="001A6186">
              <w:rPr>
                <w:color w:val="000000"/>
                <w:szCs w:val="22"/>
                <w:lang w:val="en-GB" w:eastAsia="en-GB"/>
              </w:rPr>
              <w:t xml:space="preserve"> </w:t>
            </w:r>
            <w:proofErr w:type="spellStart"/>
            <w:r w:rsidRPr="001A6186">
              <w:rPr>
                <w:color w:val="000000"/>
                <w:szCs w:val="22"/>
                <w:lang w:val="en-GB" w:eastAsia="en-GB"/>
              </w:rPr>
              <w:t>Панагюрище</w:t>
            </w:r>
            <w:proofErr w:type="spellEnd"/>
            <w:r w:rsidRPr="001A6186">
              <w:rPr>
                <w:color w:val="000000"/>
                <w:szCs w:val="22"/>
                <w:lang w:val="en-GB" w:eastAsia="en-GB"/>
              </w:rPr>
              <w:t xml:space="preserve">, </w:t>
            </w:r>
            <w:proofErr w:type="spellStart"/>
            <w:r w:rsidRPr="001A6186">
              <w:rPr>
                <w:color w:val="000000"/>
                <w:szCs w:val="22"/>
                <w:lang w:val="en-GB" w:eastAsia="en-GB"/>
              </w:rPr>
              <w:t>област</w:t>
            </w:r>
            <w:proofErr w:type="spellEnd"/>
            <w:r w:rsidRPr="001A6186">
              <w:rPr>
                <w:color w:val="000000"/>
                <w:szCs w:val="22"/>
                <w:lang w:val="en-GB" w:eastAsia="en-GB"/>
              </w:rPr>
              <w:t xml:space="preserve"> </w:t>
            </w:r>
            <w:proofErr w:type="spellStart"/>
            <w:r w:rsidRPr="001A6186">
              <w:rPr>
                <w:color w:val="000000"/>
                <w:szCs w:val="22"/>
                <w:lang w:val="en-GB" w:eastAsia="en-GB"/>
              </w:rPr>
              <w:t>Пазарджик</w:t>
            </w:r>
            <w:proofErr w:type="spellEnd"/>
            <w:r w:rsidRPr="001A6186">
              <w:rPr>
                <w:color w:val="000000"/>
                <w:szCs w:val="22"/>
                <w:lang w:val="en-GB" w:eastAsia="en-GB"/>
              </w:rPr>
              <w:t xml:space="preserve"> - РЗП - </w:t>
            </w:r>
            <w:r w:rsidRPr="001A6186">
              <w:rPr>
                <w:b/>
                <w:bCs/>
                <w:color w:val="000000"/>
                <w:szCs w:val="22"/>
                <w:lang w:val="en-GB" w:eastAsia="en-GB"/>
              </w:rPr>
              <w:t xml:space="preserve">4326,98 </w:t>
            </w:r>
            <w:proofErr w:type="spellStart"/>
            <w:r w:rsidRPr="001A6186">
              <w:rPr>
                <w:b/>
                <w:bCs/>
                <w:color w:val="000000"/>
                <w:szCs w:val="22"/>
                <w:lang w:val="en-GB" w:eastAsia="en-GB"/>
              </w:rPr>
              <w:t>м.кв</w:t>
            </w:r>
            <w:proofErr w:type="spellEnd"/>
          </w:p>
        </w:tc>
        <w:tc>
          <w:tcPr>
            <w:tcW w:w="2126" w:type="dxa"/>
            <w:shd w:val="clear" w:color="auto" w:fill="auto"/>
            <w:noWrap/>
            <w:vAlign w:val="center"/>
            <w:hideMark/>
          </w:tcPr>
          <w:p w14:paraId="7F4B0010" w14:textId="77777777" w:rsidR="00EE378D" w:rsidRPr="001A6186" w:rsidRDefault="00EE378D" w:rsidP="00292DCF">
            <w:pPr>
              <w:jc w:val="center"/>
              <w:rPr>
                <w:color w:val="000000"/>
                <w:szCs w:val="22"/>
                <w:lang w:val="en-GB" w:eastAsia="en-GB"/>
              </w:rPr>
            </w:pPr>
            <w:r w:rsidRPr="001A6186">
              <w:rPr>
                <w:color w:val="000000"/>
                <w:szCs w:val="22"/>
                <w:lang w:val="en-GB" w:eastAsia="en-GB"/>
              </w:rPr>
              <w:t>3677.93</w:t>
            </w:r>
          </w:p>
        </w:tc>
      </w:tr>
      <w:tr w:rsidR="00EE378D" w:rsidRPr="001A6186" w14:paraId="27BAB91E" w14:textId="77777777" w:rsidTr="00292DCF">
        <w:trPr>
          <w:trHeight w:val="697"/>
        </w:trPr>
        <w:tc>
          <w:tcPr>
            <w:tcW w:w="680" w:type="dxa"/>
            <w:shd w:val="clear" w:color="auto" w:fill="auto"/>
            <w:noWrap/>
            <w:vAlign w:val="center"/>
            <w:hideMark/>
          </w:tcPr>
          <w:p w14:paraId="08E901FF" w14:textId="77777777" w:rsidR="00EE378D" w:rsidRPr="001A6186" w:rsidRDefault="00EE378D" w:rsidP="00292DCF">
            <w:pPr>
              <w:rPr>
                <w:color w:val="000000"/>
                <w:szCs w:val="22"/>
                <w:lang w:val="en-GB" w:eastAsia="en-GB"/>
              </w:rPr>
            </w:pPr>
            <w:r w:rsidRPr="001A6186">
              <w:rPr>
                <w:color w:val="000000"/>
                <w:szCs w:val="22"/>
                <w:lang w:val="en-GB" w:eastAsia="en-GB"/>
              </w:rPr>
              <w:t>2.</w:t>
            </w:r>
          </w:p>
        </w:tc>
        <w:tc>
          <w:tcPr>
            <w:tcW w:w="6168" w:type="dxa"/>
            <w:shd w:val="clear" w:color="auto" w:fill="auto"/>
            <w:vAlign w:val="center"/>
            <w:hideMark/>
          </w:tcPr>
          <w:p w14:paraId="6DFE5964" w14:textId="77777777" w:rsidR="00EE378D" w:rsidRPr="001A6186" w:rsidRDefault="00EE378D" w:rsidP="00292DCF">
            <w:pPr>
              <w:rPr>
                <w:color w:val="000000"/>
                <w:szCs w:val="22"/>
                <w:lang w:val="en-GB" w:eastAsia="en-GB"/>
              </w:rPr>
            </w:pPr>
            <w:proofErr w:type="spellStart"/>
            <w:r w:rsidRPr="001A6186">
              <w:rPr>
                <w:color w:val="000000"/>
                <w:szCs w:val="22"/>
                <w:lang w:val="en-GB" w:eastAsia="en-GB"/>
              </w:rPr>
              <w:t>Жилищна</w:t>
            </w:r>
            <w:proofErr w:type="spellEnd"/>
            <w:r w:rsidRPr="001A6186">
              <w:rPr>
                <w:color w:val="000000"/>
                <w:szCs w:val="22"/>
                <w:lang w:val="en-GB" w:eastAsia="en-GB"/>
              </w:rPr>
              <w:t xml:space="preserve"> </w:t>
            </w:r>
            <w:proofErr w:type="spellStart"/>
            <w:proofErr w:type="gramStart"/>
            <w:r w:rsidRPr="001A6186">
              <w:rPr>
                <w:color w:val="000000"/>
                <w:szCs w:val="22"/>
                <w:lang w:val="en-GB" w:eastAsia="en-GB"/>
              </w:rPr>
              <w:t>сграда</w:t>
            </w:r>
            <w:proofErr w:type="spellEnd"/>
            <w:r w:rsidRPr="001A6186">
              <w:rPr>
                <w:color w:val="000000"/>
                <w:szCs w:val="22"/>
                <w:lang w:val="en-GB" w:eastAsia="en-GB"/>
              </w:rPr>
              <w:t xml:space="preserve">  -</w:t>
            </w:r>
            <w:proofErr w:type="gramEnd"/>
            <w:r w:rsidRPr="001A6186">
              <w:rPr>
                <w:color w:val="000000"/>
                <w:szCs w:val="22"/>
                <w:lang w:val="en-GB" w:eastAsia="en-GB"/>
              </w:rPr>
              <w:t xml:space="preserve"> </w:t>
            </w:r>
            <w:proofErr w:type="spellStart"/>
            <w:r w:rsidRPr="001A6186">
              <w:rPr>
                <w:color w:val="000000"/>
                <w:szCs w:val="22"/>
                <w:lang w:val="en-GB" w:eastAsia="en-GB"/>
              </w:rPr>
              <w:t>блок</w:t>
            </w:r>
            <w:proofErr w:type="spellEnd"/>
            <w:r w:rsidRPr="001A6186">
              <w:rPr>
                <w:color w:val="000000"/>
                <w:szCs w:val="22"/>
                <w:lang w:val="en-GB" w:eastAsia="en-GB"/>
              </w:rPr>
              <w:t xml:space="preserve"> 9, </w:t>
            </w:r>
            <w:proofErr w:type="spellStart"/>
            <w:r w:rsidRPr="001A6186">
              <w:rPr>
                <w:color w:val="000000"/>
                <w:szCs w:val="22"/>
                <w:lang w:val="en-GB" w:eastAsia="en-GB"/>
              </w:rPr>
              <w:t>находяща</w:t>
            </w:r>
            <w:proofErr w:type="spellEnd"/>
            <w:r w:rsidRPr="001A6186">
              <w:rPr>
                <w:color w:val="000000"/>
                <w:szCs w:val="22"/>
                <w:lang w:val="en-GB" w:eastAsia="en-GB"/>
              </w:rPr>
              <w:t xml:space="preserve"> </w:t>
            </w:r>
            <w:proofErr w:type="spellStart"/>
            <w:r w:rsidRPr="001A6186">
              <w:rPr>
                <w:color w:val="000000"/>
                <w:szCs w:val="22"/>
                <w:lang w:val="en-GB" w:eastAsia="en-GB"/>
              </w:rPr>
              <w:t>се</w:t>
            </w:r>
            <w:proofErr w:type="spellEnd"/>
            <w:r w:rsidRPr="001A6186">
              <w:rPr>
                <w:color w:val="000000"/>
                <w:szCs w:val="22"/>
                <w:lang w:val="en-GB" w:eastAsia="en-GB"/>
              </w:rPr>
              <w:t xml:space="preserve"> в  ПИ с </w:t>
            </w:r>
            <w:proofErr w:type="spellStart"/>
            <w:r w:rsidRPr="001A6186">
              <w:rPr>
                <w:color w:val="000000"/>
                <w:szCs w:val="22"/>
                <w:lang w:val="en-GB" w:eastAsia="en-GB"/>
              </w:rPr>
              <w:t>идентификатор</w:t>
            </w:r>
            <w:proofErr w:type="spellEnd"/>
            <w:r w:rsidRPr="001A6186">
              <w:rPr>
                <w:color w:val="000000"/>
                <w:szCs w:val="22"/>
                <w:lang w:val="en-GB" w:eastAsia="en-GB"/>
              </w:rPr>
              <w:t xml:space="preserve">  55302.501.4598.4  </w:t>
            </w:r>
            <w:proofErr w:type="spellStart"/>
            <w:r w:rsidRPr="001A6186">
              <w:rPr>
                <w:color w:val="000000"/>
                <w:szCs w:val="22"/>
                <w:lang w:val="en-GB" w:eastAsia="en-GB"/>
              </w:rPr>
              <w:t>ул</w:t>
            </w:r>
            <w:proofErr w:type="spellEnd"/>
            <w:r w:rsidRPr="001A6186">
              <w:rPr>
                <w:color w:val="000000"/>
                <w:szCs w:val="22"/>
                <w:lang w:val="en-GB" w:eastAsia="en-GB"/>
              </w:rPr>
              <w:t>.”</w:t>
            </w:r>
            <w:proofErr w:type="spellStart"/>
            <w:r w:rsidRPr="001A6186">
              <w:rPr>
                <w:color w:val="000000"/>
                <w:szCs w:val="22"/>
                <w:lang w:val="en-GB" w:eastAsia="en-GB"/>
              </w:rPr>
              <w:t>Делчо</w:t>
            </w:r>
            <w:proofErr w:type="spellEnd"/>
            <w:r w:rsidRPr="001A6186">
              <w:rPr>
                <w:color w:val="000000"/>
                <w:szCs w:val="22"/>
                <w:lang w:val="en-GB" w:eastAsia="en-GB"/>
              </w:rPr>
              <w:t xml:space="preserve"> </w:t>
            </w:r>
            <w:proofErr w:type="spellStart"/>
            <w:r w:rsidRPr="001A6186">
              <w:rPr>
                <w:color w:val="000000"/>
                <w:szCs w:val="22"/>
                <w:lang w:val="en-GB" w:eastAsia="en-GB"/>
              </w:rPr>
              <w:t>Спасов</w:t>
            </w:r>
            <w:proofErr w:type="spellEnd"/>
            <w:r w:rsidRPr="001A6186">
              <w:rPr>
                <w:color w:val="000000"/>
                <w:szCs w:val="22"/>
                <w:lang w:val="en-GB" w:eastAsia="en-GB"/>
              </w:rPr>
              <w:t>”,  „01 ПРОГРЕС 2015“ -РЗП-</w:t>
            </w:r>
            <w:r w:rsidRPr="001A6186">
              <w:rPr>
                <w:b/>
                <w:bCs/>
                <w:color w:val="000000"/>
                <w:szCs w:val="22"/>
                <w:lang w:val="en-GB" w:eastAsia="en-GB"/>
              </w:rPr>
              <w:t>1739.28м.кв</w:t>
            </w:r>
          </w:p>
        </w:tc>
        <w:tc>
          <w:tcPr>
            <w:tcW w:w="2126" w:type="dxa"/>
            <w:shd w:val="clear" w:color="auto" w:fill="auto"/>
            <w:noWrap/>
            <w:vAlign w:val="center"/>
            <w:hideMark/>
          </w:tcPr>
          <w:p w14:paraId="51B855A7" w14:textId="77777777" w:rsidR="00EE378D" w:rsidRPr="001A6186" w:rsidRDefault="00EE378D" w:rsidP="00292DCF">
            <w:pPr>
              <w:jc w:val="center"/>
              <w:rPr>
                <w:color w:val="000000"/>
                <w:szCs w:val="22"/>
                <w:lang w:val="en-GB" w:eastAsia="en-GB"/>
              </w:rPr>
            </w:pPr>
            <w:r w:rsidRPr="001A6186">
              <w:rPr>
                <w:color w:val="000000"/>
                <w:szCs w:val="22"/>
                <w:lang w:val="en-GB" w:eastAsia="en-GB"/>
              </w:rPr>
              <w:t>1478.39</w:t>
            </w:r>
          </w:p>
        </w:tc>
      </w:tr>
      <w:tr w:rsidR="00EE378D" w:rsidRPr="001A6186" w14:paraId="6E895E80" w14:textId="77777777" w:rsidTr="00292DCF">
        <w:trPr>
          <w:trHeight w:val="635"/>
        </w:trPr>
        <w:tc>
          <w:tcPr>
            <w:tcW w:w="680" w:type="dxa"/>
            <w:shd w:val="clear" w:color="auto" w:fill="auto"/>
            <w:noWrap/>
            <w:vAlign w:val="bottom"/>
            <w:hideMark/>
          </w:tcPr>
          <w:p w14:paraId="415C7862" w14:textId="77777777" w:rsidR="00EE378D" w:rsidRPr="001A6186" w:rsidRDefault="00EE378D" w:rsidP="00292DCF">
            <w:pPr>
              <w:rPr>
                <w:color w:val="000000"/>
                <w:szCs w:val="22"/>
                <w:lang w:eastAsia="en-GB"/>
              </w:rPr>
            </w:pPr>
            <w:r>
              <w:rPr>
                <w:color w:val="000000"/>
                <w:szCs w:val="22"/>
                <w:lang w:eastAsia="en-GB"/>
              </w:rPr>
              <w:t>3.</w:t>
            </w:r>
          </w:p>
        </w:tc>
        <w:tc>
          <w:tcPr>
            <w:tcW w:w="6168" w:type="dxa"/>
            <w:shd w:val="clear" w:color="auto" w:fill="auto"/>
            <w:vAlign w:val="bottom"/>
            <w:hideMark/>
          </w:tcPr>
          <w:p w14:paraId="13832231" w14:textId="1E9A92BD" w:rsidR="00EE378D" w:rsidRPr="001A6186" w:rsidRDefault="0057561F" w:rsidP="00292DCF">
            <w:pPr>
              <w:rPr>
                <w:color w:val="000000"/>
                <w:szCs w:val="22"/>
                <w:lang w:val="en-GB" w:eastAsia="en-GB"/>
              </w:rPr>
            </w:pPr>
            <w:proofErr w:type="spellStart"/>
            <w:r>
              <w:rPr>
                <w:color w:val="000000"/>
                <w:szCs w:val="22"/>
                <w:lang w:val="en-GB" w:eastAsia="en-GB"/>
              </w:rPr>
              <w:t>Жилищна</w:t>
            </w:r>
            <w:proofErr w:type="spellEnd"/>
            <w:r>
              <w:rPr>
                <w:color w:val="000000"/>
                <w:szCs w:val="22"/>
                <w:lang w:val="en-GB" w:eastAsia="en-GB"/>
              </w:rPr>
              <w:t xml:space="preserve"> </w:t>
            </w:r>
            <w:proofErr w:type="spellStart"/>
            <w:r>
              <w:rPr>
                <w:color w:val="000000"/>
                <w:szCs w:val="22"/>
                <w:lang w:val="en-GB" w:eastAsia="en-GB"/>
              </w:rPr>
              <w:t>сграда</w:t>
            </w:r>
            <w:proofErr w:type="spellEnd"/>
            <w:r>
              <w:rPr>
                <w:color w:val="000000"/>
                <w:szCs w:val="22"/>
                <w:lang w:val="en-GB" w:eastAsia="en-GB"/>
              </w:rPr>
              <w:t xml:space="preserve"> </w:t>
            </w:r>
            <w:r w:rsidR="00EE378D" w:rsidRPr="001A6186">
              <w:rPr>
                <w:color w:val="000000"/>
                <w:szCs w:val="22"/>
                <w:lang w:val="en-GB" w:eastAsia="en-GB"/>
              </w:rPr>
              <w:t xml:space="preserve">- </w:t>
            </w:r>
            <w:proofErr w:type="spellStart"/>
            <w:r w:rsidR="00EE378D" w:rsidRPr="001A6186">
              <w:rPr>
                <w:color w:val="000000"/>
                <w:szCs w:val="22"/>
                <w:lang w:val="en-GB" w:eastAsia="en-GB"/>
              </w:rPr>
              <w:t>блок</w:t>
            </w:r>
            <w:proofErr w:type="spellEnd"/>
            <w:r w:rsidR="00EE378D" w:rsidRPr="001A6186">
              <w:rPr>
                <w:color w:val="000000"/>
                <w:szCs w:val="22"/>
                <w:lang w:val="en-GB" w:eastAsia="en-GB"/>
              </w:rPr>
              <w:t xml:space="preserve"> 10, 11 и 12, </w:t>
            </w:r>
            <w:proofErr w:type="spellStart"/>
            <w:r w:rsidR="00EE378D" w:rsidRPr="001A6186">
              <w:rPr>
                <w:color w:val="000000"/>
                <w:szCs w:val="22"/>
                <w:lang w:val="en-GB" w:eastAsia="en-GB"/>
              </w:rPr>
              <w:t>находяща</w:t>
            </w:r>
            <w:proofErr w:type="spellEnd"/>
            <w:r w:rsidR="00EE378D" w:rsidRPr="001A6186">
              <w:rPr>
                <w:color w:val="000000"/>
                <w:szCs w:val="22"/>
                <w:lang w:val="en-GB" w:eastAsia="en-GB"/>
              </w:rPr>
              <w:t xml:space="preserve"> </w:t>
            </w:r>
            <w:proofErr w:type="spellStart"/>
            <w:r w:rsidR="00EE378D" w:rsidRPr="001A6186">
              <w:rPr>
                <w:color w:val="000000"/>
                <w:szCs w:val="22"/>
                <w:lang w:val="en-GB" w:eastAsia="en-GB"/>
              </w:rPr>
              <w:t>се</w:t>
            </w:r>
            <w:proofErr w:type="spellEnd"/>
            <w:r w:rsidR="00EE378D" w:rsidRPr="001A6186">
              <w:rPr>
                <w:color w:val="000000"/>
                <w:szCs w:val="22"/>
                <w:lang w:val="en-GB" w:eastAsia="en-GB"/>
              </w:rPr>
              <w:t xml:space="preserve"> </w:t>
            </w:r>
            <w:proofErr w:type="gramStart"/>
            <w:r w:rsidR="00EE378D" w:rsidRPr="001A6186">
              <w:rPr>
                <w:color w:val="000000"/>
                <w:szCs w:val="22"/>
                <w:lang w:val="en-GB" w:eastAsia="en-GB"/>
              </w:rPr>
              <w:t xml:space="preserve">в  </w:t>
            </w:r>
            <w:proofErr w:type="spellStart"/>
            <w:r w:rsidR="00EE378D" w:rsidRPr="001A6186">
              <w:rPr>
                <w:color w:val="000000"/>
                <w:szCs w:val="22"/>
                <w:lang w:val="en-GB" w:eastAsia="en-GB"/>
              </w:rPr>
              <w:t>гр.Панагюрище</w:t>
            </w:r>
            <w:proofErr w:type="spellEnd"/>
            <w:proofErr w:type="gramEnd"/>
            <w:r w:rsidR="00EE378D" w:rsidRPr="001A6186">
              <w:rPr>
                <w:color w:val="000000"/>
                <w:szCs w:val="22"/>
                <w:lang w:val="en-GB" w:eastAsia="en-GB"/>
              </w:rPr>
              <w:t xml:space="preserve">, </w:t>
            </w:r>
            <w:proofErr w:type="spellStart"/>
            <w:r w:rsidR="00EE378D" w:rsidRPr="001A6186">
              <w:rPr>
                <w:color w:val="000000"/>
                <w:szCs w:val="22"/>
                <w:lang w:val="en-GB" w:eastAsia="en-GB"/>
              </w:rPr>
              <w:t>ул</w:t>
            </w:r>
            <w:proofErr w:type="spellEnd"/>
            <w:r w:rsidR="00EE378D" w:rsidRPr="001A6186">
              <w:rPr>
                <w:color w:val="000000"/>
                <w:szCs w:val="22"/>
                <w:lang w:val="en-GB" w:eastAsia="en-GB"/>
              </w:rPr>
              <w:t>.”</w:t>
            </w:r>
            <w:proofErr w:type="spellStart"/>
            <w:r w:rsidR="00EE378D" w:rsidRPr="001A6186">
              <w:rPr>
                <w:color w:val="000000"/>
                <w:szCs w:val="22"/>
                <w:lang w:val="en-GB" w:eastAsia="en-GB"/>
              </w:rPr>
              <w:t>Делчо</w:t>
            </w:r>
            <w:proofErr w:type="spellEnd"/>
            <w:r w:rsidR="00EE378D" w:rsidRPr="001A6186">
              <w:rPr>
                <w:color w:val="000000"/>
                <w:szCs w:val="22"/>
                <w:lang w:val="en-GB" w:eastAsia="en-GB"/>
              </w:rPr>
              <w:t xml:space="preserve"> </w:t>
            </w:r>
            <w:proofErr w:type="spellStart"/>
            <w:r w:rsidR="00EE378D" w:rsidRPr="001A6186">
              <w:rPr>
                <w:color w:val="000000"/>
                <w:szCs w:val="22"/>
                <w:lang w:val="en-GB" w:eastAsia="en-GB"/>
              </w:rPr>
              <w:t>Спасов</w:t>
            </w:r>
            <w:proofErr w:type="spellEnd"/>
            <w:r w:rsidR="00EE378D" w:rsidRPr="001A6186">
              <w:rPr>
                <w:color w:val="000000"/>
                <w:szCs w:val="22"/>
                <w:lang w:val="en-GB" w:eastAsia="en-GB"/>
              </w:rPr>
              <w:t>”</w:t>
            </w:r>
            <w:proofErr w:type="gramStart"/>
            <w:r w:rsidR="00EE378D" w:rsidRPr="001A6186">
              <w:rPr>
                <w:color w:val="000000"/>
                <w:szCs w:val="22"/>
                <w:lang w:val="en-GB" w:eastAsia="en-GB"/>
              </w:rPr>
              <w:t>,  „</w:t>
            </w:r>
            <w:proofErr w:type="gramEnd"/>
            <w:r w:rsidR="00EE378D" w:rsidRPr="001A6186">
              <w:rPr>
                <w:color w:val="000000"/>
                <w:szCs w:val="22"/>
                <w:lang w:val="en-GB" w:eastAsia="en-GB"/>
              </w:rPr>
              <w:t xml:space="preserve">ПРОГРЕС 2015“  с </w:t>
            </w:r>
            <w:proofErr w:type="spellStart"/>
            <w:r w:rsidR="00EE378D" w:rsidRPr="001A6186">
              <w:rPr>
                <w:color w:val="000000"/>
                <w:szCs w:val="22"/>
                <w:lang w:val="en-GB" w:eastAsia="en-GB"/>
              </w:rPr>
              <w:t>идентификатор</w:t>
            </w:r>
            <w:proofErr w:type="spellEnd"/>
            <w:r w:rsidR="00EE378D" w:rsidRPr="001A6186">
              <w:rPr>
                <w:color w:val="000000"/>
                <w:szCs w:val="22"/>
                <w:lang w:val="en-GB" w:eastAsia="en-GB"/>
              </w:rPr>
              <w:t xml:space="preserve"> 55302.501.4598.(3,2,1) - РЗП -</w:t>
            </w:r>
            <w:r w:rsidR="00EE378D" w:rsidRPr="001A6186">
              <w:rPr>
                <w:b/>
                <w:bCs/>
                <w:color w:val="000000"/>
                <w:szCs w:val="22"/>
                <w:lang w:val="en-GB" w:eastAsia="en-GB"/>
              </w:rPr>
              <w:t xml:space="preserve"> </w:t>
            </w:r>
            <w:r>
              <w:rPr>
                <w:b/>
                <w:bCs/>
                <w:color w:val="000000"/>
                <w:szCs w:val="22"/>
                <w:lang w:val="bg-BG" w:eastAsia="en-GB"/>
              </w:rPr>
              <w:t>5</w:t>
            </w:r>
            <w:r w:rsidR="00EE378D" w:rsidRPr="001A6186">
              <w:rPr>
                <w:b/>
                <w:bCs/>
                <w:color w:val="000000"/>
                <w:szCs w:val="22"/>
                <w:lang w:val="en-GB" w:eastAsia="en-GB"/>
              </w:rPr>
              <w:t>774,03м.кв.</w:t>
            </w:r>
          </w:p>
        </w:tc>
        <w:tc>
          <w:tcPr>
            <w:tcW w:w="2126" w:type="dxa"/>
            <w:shd w:val="clear" w:color="auto" w:fill="auto"/>
            <w:noWrap/>
            <w:vAlign w:val="bottom"/>
            <w:hideMark/>
          </w:tcPr>
          <w:p w14:paraId="28C37C6E" w14:textId="77777777" w:rsidR="00EE378D" w:rsidRPr="001A6186" w:rsidRDefault="00EE378D" w:rsidP="00292DCF">
            <w:pPr>
              <w:jc w:val="center"/>
              <w:rPr>
                <w:color w:val="000000"/>
                <w:szCs w:val="22"/>
                <w:lang w:val="en-GB" w:eastAsia="en-GB"/>
              </w:rPr>
            </w:pPr>
            <w:r w:rsidRPr="001A6186">
              <w:rPr>
                <w:color w:val="000000"/>
                <w:szCs w:val="22"/>
                <w:lang w:val="en-GB" w:eastAsia="en-GB"/>
              </w:rPr>
              <w:t>4907.93</w:t>
            </w:r>
          </w:p>
        </w:tc>
      </w:tr>
      <w:tr w:rsidR="00EE378D" w:rsidRPr="001A6186" w14:paraId="35DE719C" w14:textId="77777777" w:rsidTr="00292DCF">
        <w:trPr>
          <w:trHeight w:val="758"/>
        </w:trPr>
        <w:tc>
          <w:tcPr>
            <w:tcW w:w="680" w:type="dxa"/>
            <w:shd w:val="clear" w:color="auto" w:fill="auto"/>
            <w:noWrap/>
            <w:vAlign w:val="bottom"/>
            <w:hideMark/>
          </w:tcPr>
          <w:p w14:paraId="26FB4CD6" w14:textId="77777777" w:rsidR="00EE378D" w:rsidRPr="001A6186" w:rsidRDefault="00EE378D" w:rsidP="00292DCF">
            <w:pPr>
              <w:rPr>
                <w:color w:val="000000"/>
                <w:szCs w:val="22"/>
                <w:lang w:val="en-GB" w:eastAsia="en-GB"/>
              </w:rPr>
            </w:pPr>
            <w:r>
              <w:rPr>
                <w:color w:val="000000"/>
                <w:szCs w:val="22"/>
                <w:lang w:eastAsia="en-GB"/>
              </w:rPr>
              <w:t>4</w:t>
            </w:r>
            <w:r w:rsidRPr="001A6186">
              <w:rPr>
                <w:color w:val="000000"/>
                <w:szCs w:val="22"/>
                <w:lang w:val="en-GB" w:eastAsia="en-GB"/>
              </w:rPr>
              <w:t>.</w:t>
            </w:r>
          </w:p>
        </w:tc>
        <w:tc>
          <w:tcPr>
            <w:tcW w:w="6168" w:type="dxa"/>
            <w:shd w:val="clear" w:color="auto" w:fill="auto"/>
            <w:vAlign w:val="bottom"/>
            <w:hideMark/>
          </w:tcPr>
          <w:p w14:paraId="11BF7CCB" w14:textId="1081CFE1" w:rsidR="00EE378D" w:rsidRPr="001A6186" w:rsidRDefault="00EE378D" w:rsidP="00292DCF">
            <w:pPr>
              <w:rPr>
                <w:color w:val="000000"/>
                <w:szCs w:val="22"/>
                <w:lang w:val="en-GB" w:eastAsia="en-GB"/>
              </w:rPr>
            </w:pPr>
            <w:proofErr w:type="spellStart"/>
            <w:r w:rsidRPr="001A6186">
              <w:rPr>
                <w:color w:val="000000"/>
                <w:szCs w:val="22"/>
                <w:lang w:val="en-GB" w:eastAsia="en-GB"/>
              </w:rPr>
              <w:t>Жилищна</w:t>
            </w:r>
            <w:proofErr w:type="spellEnd"/>
            <w:r w:rsidRPr="001A6186">
              <w:rPr>
                <w:color w:val="000000"/>
                <w:szCs w:val="22"/>
                <w:lang w:val="en-GB" w:eastAsia="en-GB"/>
              </w:rPr>
              <w:t xml:space="preserve"> </w:t>
            </w:r>
            <w:proofErr w:type="spellStart"/>
            <w:r w:rsidRPr="001A6186">
              <w:rPr>
                <w:color w:val="000000"/>
                <w:szCs w:val="22"/>
                <w:lang w:val="en-GB" w:eastAsia="en-GB"/>
              </w:rPr>
              <w:t>сграда</w:t>
            </w:r>
            <w:proofErr w:type="spellEnd"/>
            <w:r w:rsidR="0057561F">
              <w:rPr>
                <w:color w:val="000000"/>
                <w:szCs w:val="22"/>
                <w:lang w:val="bg-BG" w:eastAsia="en-GB"/>
              </w:rPr>
              <w:t>-</w:t>
            </w:r>
            <w:r w:rsidRPr="001A6186">
              <w:rPr>
                <w:color w:val="000000"/>
                <w:szCs w:val="22"/>
                <w:lang w:val="en-GB" w:eastAsia="en-GB"/>
              </w:rPr>
              <w:t xml:space="preserve"> </w:t>
            </w:r>
            <w:proofErr w:type="gramStart"/>
            <w:r w:rsidRPr="001A6186">
              <w:rPr>
                <w:color w:val="000000"/>
                <w:szCs w:val="22"/>
                <w:lang w:val="en-GB" w:eastAsia="en-GB"/>
              </w:rPr>
              <w:t>бл.5 ,</w:t>
            </w:r>
            <w:proofErr w:type="gramEnd"/>
            <w:r w:rsidRPr="001A6186">
              <w:rPr>
                <w:color w:val="000000"/>
                <w:szCs w:val="22"/>
                <w:lang w:val="en-GB" w:eastAsia="en-GB"/>
              </w:rPr>
              <w:t xml:space="preserve"> </w:t>
            </w:r>
            <w:proofErr w:type="spellStart"/>
            <w:r w:rsidRPr="001A6186">
              <w:rPr>
                <w:color w:val="000000"/>
                <w:szCs w:val="22"/>
                <w:lang w:val="en-GB" w:eastAsia="en-GB"/>
              </w:rPr>
              <w:t>находяща</w:t>
            </w:r>
            <w:proofErr w:type="spellEnd"/>
            <w:r w:rsidRPr="001A6186">
              <w:rPr>
                <w:color w:val="000000"/>
                <w:szCs w:val="22"/>
                <w:lang w:val="en-GB" w:eastAsia="en-GB"/>
              </w:rPr>
              <w:t xml:space="preserve"> </w:t>
            </w:r>
            <w:proofErr w:type="spellStart"/>
            <w:r w:rsidRPr="001A6186">
              <w:rPr>
                <w:color w:val="000000"/>
                <w:szCs w:val="22"/>
                <w:lang w:val="en-GB" w:eastAsia="en-GB"/>
              </w:rPr>
              <w:t>се</w:t>
            </w:r>
            <w:proofErr w:type="spellEnd"/>
            <w:r w:rsidRPr="001A6186">
              <w:rPr>
                <w:color w:val="000000"/>
                <w:szCs w:val="22"/>
                <w:lang w:val="en-GB" w:eastAsia="en-GB"/>
              </w:rPr>
              <w:t xml:space="preserve"> в Ж.К. „</w:t>
            </w:r>
            <w:proofErr w:type="spellStart"/>
            <w:r w:rsidRPr="001A6186">
              <w:rPr>
                <w:color w:val="000000"/>
                <w:szCs w:val="22"/>
                <w:lang w:val="en-GB" w:eastAsia="en-GB"/>
              </w:rPr>
              <w:t>Оптико</w:t>
            </w:r>
            <w:proofErr w:type="spellEnd"/>
            <w:r w:rsidRPr="001A6186">
              <w:rPr>
                <w:color w:val="000000"/>
                <w:szCs w:val="22"/>
                <w:lang w:val="en-GB" w:eastAsia="en-GB"/>
              </w:rPr>
              <w:t xml:space="preserve"> </w:t>
            </w:r>
            <w:proofErr w:type="spellStart"/>
            <w:r w:rsidRPr="001A6186">
              <w:rPr>
                <w:color w:val="000000"/>
                <w:szCs w:val="22"/>
                <w:lang w:val="en-GB" w:eastAsia="en-GB"/>
              </w:rPr>
              <w:t>електрон</w:t>
            </w:r>
            <w:proofErr w:type="spellEnd"/>
            <w:r w:rsidRPr="001A6186">
              <w:rPr>
                <w:color w:val="000000"/>
                <w:szCs w:val="22"/>
                <w:lang w:val="en-GB" w:eastAsia="en-GB"/>
              </w:rPr>
              <w:t xml:space="preserve">-I“ </w:t>
            </w:r>
            <w:proofErr w:type="spellStart"/>
            <w:r w:rsidRPr="001A6186">
              <w:rPr>
                <w:color w:val="000000"/>
                <w:szCs w:val="22"/>
                <w:lang w:val="en-GB" w:eastAsia="en-GB"/>
              </w:rPr>
              <w:t>град</w:t>
            </w:r>
            <w:proofErr w:type="spellEnd"/>
            <w:r w:rsidRPr="001A6186">
              <w:rPr>
                <w:color w:val="000000"/>
                <w:szCs w:val="22"/>
                <w:lang w:val="en-GB" w:eastAsia="en-GB"/>
              </w:rPr>
              <w:t xml:space="preserve"> </w:t>
            </w:r>
            <w:proofErr w:type="spellStart"/>
            <w:r w:rsidRPr="001A6186">
              <w:rPr>
                <w:color w:val="000000"/>
                <w:szCs w:val="22"/>
                <w:lang w:val="en-GB" w:eastAsia="en-GB"/>
              </w:rPr>
              <w:t>Панагюрище</w:t>
            </w:r>
            <w:proofErr w:type="spellEnd"/>
            <w:r w:rsidRPr="001A6186">
              <w:rPr>
                <w:color w:val="000000"/>
                <w:szCs w:val="22"/>
                <w:lang w:val="en-GB" w:eastAsia="en-GB"/>
              </w:rPr>
              <w:t xml:space="preserve">, </w:t>
            </w:r>
            <w:proofErr w:type="spellStart"/>
            <w:r w:rsidRPr="001A6186">
              <w:rPr>
                <w:color w:val="000000"/>
                <w:szCs w:val="22"/>
                <w:lang w:val="en-GB" w:eastAsia="en-GB"/>
              </w:rPr>
              <w:t>община</w:t>
            </w:r>
            <w:proofErr w:type="spellEnd"/>
            <w:r w:rsidRPr="001A6186">
              <w:rPr>
                <w:color w:val="000000"/>
                <w:szCs w:val="22"/>
                <w:lang w:val="en-GB" w:eastAsia="en-GB"/>
              </w:rPr>
              <w:t xml:space="preserve"> </w:t>
            </w:r>
            <w:proofErr w:type="spellStart"/>
            <w:r w:rsidRPr="001A6186">
              <w:rPr>
                <w:color w:val="000000"/>
                <w:szCs w:val="22"/>
                <w:lang w:val="en-GB" w:eastAsia="en-GB"/>
              </w:rPr>
              <w:t>Панагюрище</w:t>
            </w:r>
            <w:proofErr w:type="spellEnd"/>
            <w:r w:rsidRPr="001A6186">
              <w:rPr>
                <w:color w:val="000000"/>
                <w:szCs w:val="22"/>
                <w:lang w:val="en-GB" w:eastAsia="en-GB"/>
              </w:rPr>
              <w:t xml:space="preserve">, </w:t>
            </w:r>
            <w:proofErr w:type="spellStart"/>
            <w:r w:rsidRPr="001A6186">
              <w:rPr>
                <w:color w:val="000000"/>
                <w:szCs w:val="22"/>
                <w:lang w:val="en-GB" w:eastAsia="en-GB"/>
              </w:rPr>
              <w:t>област</w:t>
            </w:r>
            <w:proofErr w:type="spellEnd"/>
            <w:r w:rsidRPr="001A6186">
              <w:rPr>
                <w:color w:val="000000"/>
                <w:szCs w:val="22"/>
                <w:lang w:val="en-GB" w:eastAsia="en-GB"/>
              </w:rPr>
              <w:t xml:space="preserve"> </w:t>
            </w:r>
            <w:proofErr w:type="spellStart"/>
            <w:r w:rsidRPr="001A6186">
              <w:rPr>
                <w:color w:val="000000"/>
                <w:szCs w:val="22"/>
                <w:lang w:val="en-GB" w:eastAsia="en-GB"/>
              </w:rPr>
              <w:t>Пазарджик</w:t>
            </w:r>
            <w:proofErr w:type="spellEnd"/>
            <w:r w:rsidRPr="001A6186">
              <w:rPr>
                <w:color w:val="000000"/>
                <w:szCs w:val="22"/>
                <w:lang w:val="en-GB" w:eastAsia="en-GB"/>
              </w:rPr>
              <w:t xml:space="preserve"> - РЗП -  </w:t>
            </w:r>
            <w:r w:rsidRPr="001A6186">
              <w:rPr>
                <w:b/>
                <w:bCs/>
                <w:color w:val="000000"/>
                <w:szCs w:val="22"/>
                <w:lang w:val="en-GB" w:eastAsia="en-GB"/>
              </w:rPr>
              <w:t>4792,71м.кв.</w:t>
            </w:r>
          </w:p>
        </w:tc>
        <w:tc>
          <w:tcPr>
            <w:tcW w:w="2126" w:type="dxa"/>
            <w:shd w:val="clear" w:color="auto" w:fill="auto"/>
            <w:noWrap/>
            <w:vAlign w:val="bottom"/>
            <w:hideMark/>
          </w:tcPr>
          <w:p w14:paraId="7A23436C" w14:textId="77777777" w:rsidR="00EE378D" w:rsidRPr="001A6186" w:rsidRDefault="00EE378D" w:rsidP="00292DCF">
            <w:pPr>
              <w:jc w:val="center"/>
              <w:rPr>
                <w:color w:val="000000"/>
                <w:szCs w:val="22"/>
                <w:lang w:val="en-GB" w:eastAsia="en-GB"/>
              </w:rPr>
            </w:pPr>
            <w:r w:rsidRPr="001A6186">
              <w:rPr>
                <w:color w:val="000000"/>
                <w:szCs w:val="22"/>
                <w:lang w:val="en-GB" w:eastAsia="en-GB"/>
              </w:rPr>
              <w:t>4073.80</w:t>
            </w:r>
          </w:p>
        </w:tc>
      </w:tr>
      <w:tr w:rsidR="00EE378D" w:rsidRPr="001A6186" w14:paraId="79B98FC1" w14:textId="77777777" w:rsidTr="00292DCF">
        <w:trPr>
          <w:trHeight w:val="657"/>
        </w:trPr>
        <w:tc>
          <w:tcPr>
            <w:tcW w:w="680" w:type="dxa"/>
            <w:shd w:val="clear" w:color="auto" w:fill="auto"/>
            <w:noWrap/>
            <w:vAlign w:val="center"/>
            <w:hideMark/>
          </w:tcPr>
          <w:p w14:paraId="31B92C63" w14:textId="77777777" w:rsidR="00EE378D" w:rsidRPr="001A6186" w:rsidRDefault="00EE378D" w:rsidP="00292DCF">
            <w:pPr>
              <w:rPr>
                <w:color w:val="000000"/>
                <w:szCs w:val="22"/>
                <w:lang w:val="en-GB" w:eastAsia="en-GB"/>
              </w:rPr>
            </w:pPr>
            <w:r>
              <w:rPr>
                <w:color w:val="000000"/>
                <w:szCs w:val="22"/>
                <w:lang w:eastAsia="en-GB"/>
              </w:rPr>
              <w:t>5</w:t>
            </w:r>
            <w:r w:rsidRPr="001A6186">
              <w:rPr>
                <w:color w:val="000000"/>
                <w:szCs w:val="22"/>
                <w:lang w:val="en-GB" w:eastAsia="en-GB"/>
              </w:rPr>
              <w:t>.</w:t>
            </w:r>
          </w:p>
        </w:tc>
        <w:tc>
          <w:tcPr>
            <w:tcW w:w="6168" w:type="dxa"/>
            <w:shd w:val="clear" w:color="auto" w:fill="auto"/>
            <w:vAlign w:val="center"/>
            <w:hideMark/>
          </w:tcPr>
          <w:p w14:paraId="27E8AD14" w14:textId="77777777" w:rsidR="00EE378D" w:rsidRPr="001A6186" w:rsidRDefault="00EE378D" w:rsidP="00292DCF">
            <w:pPr>
              <w:rPr>
                <w:color w:val="000000"/>
                <w:szCs w:val="22"/>
                <w:lang w:val="en-GB" w:eastAsia="en-GB"/>
              </w:rPr>
            </w:pPr>
            <w:proofErr w:type="spellStart"/>
            <w:r w:rsidRPr="001A6186">
              <w:rPr>
                <w:color w:val="000000"/>
                <w:szCs w:val="22"/>
                <w:lang w:val="en-GB" w:eastAsia="en-GB"/>
              </w:rPr>
              <w:t>Жилищна</w:t>
            </w:r>
            <w:proofErr w:type="spellEnd"/>
            <w:r w:rsidRPr="001A6186">
              <w:rPr>
                <w:color w:val="000000"/>
                <w:szCs w:val="22"/>
                <w:lang w:val="en-GB" w:eastAsia="en-GB"/>
              </w:rPr>
              <w:t xml:space="preserve"> </w:t>
            </w:r>
            <w:proofErr w:type="spellStart"/>
            <w:r w:rsidRPr="001A6186">
              <w:rPr>
                <w:color w:val="000000"/>
                <w:szCs w:val="22"/>
                <w:lang w:val="en-GB" w:eastAsia="en-GB"/>
              </w:rPr>
              <w:t>сграда</w:t>
            </w:r>
            <w:proofErr w:type="spellEnd"/>
            <w:r w:rsidRPr="001A6186">
              <w:rPr>
                <w:color w:val="000000"/>
                <w:szCs w:val="22"/>
                <w:lang w:val="en-GB" w:eastAsia="en-GB"/>
              </w:rPr>
              <w:t xml:space="preserve"> - бл.2, </w:t>
            </w:r>
            <w:proofErr w:type="spellStart"/>
            <w:r w:rsidRPr="001A6186">
              <w:rPr>
                <w:color w:val="000000"/>
                <w:szCs w:val="22"/>
                <w:lang w:val="en-GB" w:eastAsia="en-GB"/>
              </w:rPr>
              <w:t>находяща</w:t>
            </w:r>
            <w:proofErr w:type="spellEnd"/>
            <w:r w:rsidRPr="001A6186">
              <w:rPr>
                <w:color w:val="000000"/>
                <w:szCs w:val="22"/>
                <w:lang w:val="en-GB" w:eastAsia="en-GB"/>
              </w:rPr>
              <w:t xml:space="preserve"> </w:t>
            </w:r>
            <w:proofErr w:type="spellStart"/>
            <w:r w:rsidRPr="001A6186">
              <w:rPr>
                <w:color w:val="000000"/>
                <w:szCs w:val="22"/>
                <w:lang w:val="en-GB" w:eastAsia="en-GB"/>
              </w:rPr>
              <w:t>се</w:t>
            </w:r>
            <w:proofErr w:type="spellEnd"/>
            <w:r w:rsidRPr="001A6186">
              <w:rPr>
                <w:color w:val="000000"/>
                <w:szCs w:val="22"/>
                <w:lang w:val="en-GB" w:eastAsia="en-GB"/>
              </w:rPr>
              <w:t xml:space="preserve"> </w:t>
            </w:r>
            <w:proofErr w:type="gramStart"/>
            <w:r w:rsidRPr="001A6186">
              <w:rPr>
                <w:color w:val="000000"/>
                <w:szCs w:val="22"/>
                <w:lang w:val="en-GB" w:eastAsia="en-GB"/>
              </w:rPr>
              <w:t xml:space="preserve">в  </w:t>
            </w:r>
            <w:proofErr w:type="spellStart"/>
            <w:r w:rsidRPr="001A6186">
              <w:rPr>
                <w:color w:val="000000"/>
                <w:szCs w:val="22"/>
                <w:lang w:val="en-GB" w:eastAsia="en-GB"/>
              </w:rPr>
              <w:t>гр.Панагюрище</w:t>
            </w:r>
            <w:proofErr w:type="spellEnd"/>
            <w:proofErr w:type="gramEnd"/>
            <w:r w:rsidRPr="001A6186">
              <w:rPr>
                <w:color w:val="000000"/>
                <w:szCs w:val="22"/>
                <w:lang w:val="en-GB" w:eastAsia="en-GB"/>
              </w:rPr>
              <w:t xml:space="preserve">, кв.186Б, </w:t>
            </w:r>
            <w:proofErr w:type="spellStart"/>
            <w:r w:rsidRPr="001A6186">
              <w:rPr>
                <w:color w:val="000000"/>
                <w:szCs w:val="22"/>
                <w:lang w:val="en-GB" w:eastAsia="en-GB"/>
              </w:rPr>
              <w:t>ул</w:t>
            </w:r>
            <w:proofErr w:type="spellEnd"/>
            <w:r w:rsidRPr="001A6186">
              <w:rPr>
                <w:color w:val="000000"/>
                <w:szCs w:val="22"/>
                <w:lang w:val="en-GB" w:eastAsia="en-GB"/>
              </w:rPr>
              <w:t>.”</w:t>
            </w:r>
            <w:proofErr w:type="spellStart"/>
            <w:r w:rsidRPr="001A6186">
              <w:rPr>
                <w:color w:val="000000"/>
                <w:szCs w:val="22"/>
                <w:lang w:val="en-GB" w:eastAsia="en-GB"/>
              </w:rPr>
              <w:t>Незабравка</w:t>
            </w:r>
            <w:proofErr w:type="spellEnd"/>
            <w:r w:rsidRPr="001A6186">
              <w:rPr>
                <w:color w:val="000000"/>
                <w:szCs w:val="22"/>
                <w:lang w:val="en-GB" w:eastAsia="en-GB"/>
              </w:rPr>
              <w:t xml:space="preserve">” №9 с </w:t>
            </w:r>
            <w:proofErr w:type="spellStart"/>
            <w:r w:rsidRPr="001A6186">
              <w:rPr>
                <w:color w:val="000000"/>
                <w:szCs w:val="22"/>
                <w:lang w:val="en-GB" w:eastAsia="en-GB"/>
              </w:rPr>
              <w:t>идентификатор</w:t>
            </w:r>
            <w:proofErr w:type="spellEnd"/>
            <w:r w:rsidRPr="001A6186">
              <w:rPr>
                <w:color w:val="000000"/>
                <w:szCs w:val="22"/>
                <w:lang w:val="en-GB" w:eastAsia="en-GB"/>
              </w:rPr>
              <w:t xml:space="preserve"> 55302.501.3732</w:t>
            </w:r>
            <w:proofErr w:type="gramStart"/>
            <w:r w:rsidRPr="001A6186">
              <w:rPr>
                <w:color w:val="000000"/>
                <w:szCs w:val="22"/>
                <w:lang w:val="en-GB" w:eastAsia="en-GB"/>
              </w:rPr>
              <w:t>.(</w:t>
            </w:r>
            <w:proofErr w:type="gramEnd"/>
            <w:r w:rsidRPr="001A6186">
              <w:rPr>
                <w:color w:val="000000"/>
                <w:szCs w:val="22"/>
                <w:lang w:val="en-GB" w:eastAsia="en-GB"/>
              </w:rPr>
              <w:t>1,2,3) - РЗП -</w:t>
            </w:r>
            <w:r w:rsidRPr="001A6186">
              <w:rPr>
                <w:b/>
                <w:bCs/>
                <w:color w:val="000000"/>
                <w:szCs w:val="22"/>
                <w:lang w:val="en-GB" w:eastAsia="en-GB"/>
              </w:rPr>
              <w:t xml:space="preserve"> 6201,70 </w:t>
            </w:r>
            <w:proofErr w:type="spellStart"/>
            <w:r w:rsidRPr="001A6186">
              <w:rPr>
                <w:b/>
                <w:bCs/>
                <w:color w:val="000000"/>
                <w:szCs w:val="22"/>
                <w:lang w:val="en-GB" w:eastAsia="en-GB"/>
              </w:rPr>
              <w:t>м.кв</w:t>
            </w:r>
            <w:proofErr w:type="spellEnd"/>
            <w:r w:rsidRPr="001A6186">
              <w:rPr>
                <w:b/>
                <w:bCs/>
                <w:color w:val="000000"/>
                <w:szCs w:val="22"/>
                <w:lang w:val="en-GB" w:eastAsia="en-GB"/>
              </w:rPr>
              <w:t>.</w:t>
            </w:r>
          </w:p>
        </w:tc>
        <w:tc>
          <w:tcPr>
            <w:tcW w:w="2126" w:type="dxa"/>
            <w:shd w:val="clear" w:color="auto" w:fill="auto"/>
            <w:noWrap/>
            <w:vAlign w:val="center"/>
            <w:hideMark/>
          </w:tcPr>
          <w:p w14:paraId="2444AD50" w14:textId="77777777" w:rsidR="00EE378D" w:rsidRPr="001A6186" w:rsidRDefault="00EE378D" w:rsidP="00292DCF">
            <w:pPr>
              <w:jc w:val="center"/>
              <w:rPr>
                <w:color w:val="000000"/>
                <w:szCs w:val="22"/>
                <w:lang w:val="en-GB" w:eastAsia="en-GB"/>
              </w:rPr>
            </w:pPr>
            <w:r w:rsidRPr="001A6186">
              <w:rPr>
                <w:color w:val="000000"/>
                <w:szCs w:val="22"/>
                <w:lang w:val="en-GB" w:eastAsia="en-GB"/>
              </w:rPr>
              <w:t>5271.45</w:t>
            </w:r>
          </w:p>
        </w:tc>
      </w:tr>
      <w:tr w:rsidR="00EE378D" w:rsidRPr="001A6186" w14:paraId="21D05BE2" w14:textId="77777777" w:rsidTr="00292DCF">
        <w:trPr>
          <w:trHeight w:val="615"/>
        </w:trPr>
        <w:tc>
          <w:tcPr>
            <w:tcW w:w="680" w:type="dxa"/>
            <w:shd w:val="clear" w:color="000000" w:fill="FDE9D9"/>
            <w:noWrap/>
            <w:vAlign w:val="center"/>
            <w:hideMark/>
          </w:tcPr>
          <w:p w14:paraId="5ECCDA12" w14:textId="77777777" w:rsidR="00EE378D" w:rsidRPr="001A6186" w:rsidRDefault="00EE378D" w:rsidP="00292DCF">
            <w:pPr>
              <w:jc w:val="center"/>
              <w:rPr>
                <w:color w:val="000000"/>
                <w:szCs w:val="22"/>
                <w:lang w:val="en-GB" w:eastAsia="en-GB"/>
              </w:rPr>
            </w:pPr>
          </w:p>
        </w:tc>
        <w:tc>
          <w:tcPr>
            <w:tcW w:w="6168" w:type="dxa"/>
            <w:shd w:val="clear" w:color="000000" w:fill="FDE9D9"/>
            <w:vAlign w:val="center"/>
            <w:hideMark/>
          </w:tcPr>
          <w:p w14:paraId="73D6C139" w14:textId="77777777" w:rsidR="00EE378D" w:rsidRPr="001A6186" w:rsidRDefault="00EE378D" w:rsidP="00292DCF">
            <w:pPr>
              <w:jc w:val="center"/>
              <w:rPr>
                <w:b/>
                <w:bCs/>
                <w:color w:val="000000"/>
                <w:szCs w:val="22"/>
                <w:lang w:val="en-GB" w:eastAsia="en-GB"/>
              </w:rPr>
            </w:pPr>
            <w:r>
              <w:rPr>
                <w:b/>
                <w:bCs/>
                <w:color w:val="000000"/>
                <w:szCs w:val="22"/>
                <w:lang w:eastAsia="en-GB"/>
              </w:rPr>
              <w:t>О</w:t>
            </w:r>
            <w:proofErr w:type="spellStart"/>
            <w:r w:rsidRPr="001A6186">
              <w:rPr>
                <w:b/>
                <w:bCs/>
                <w:color w:val="000000"/>
                <w:szCs w:val="22"/>
                <w:lang w:val="en-GB" w:eastAsia="en-GB"/>
              </w:rPr>
              <w:t>бщо</w:t>
            </w:r>
            <w:proofErr w:type="spellEnd"/>
            <w:r w:rsidRPr="001A6186">
              <w:rPr>
                <w:b/>
                <w:bCs/>
                <w:color w:val="000000"/>
                <w:szCs w:val="22"/>
                <w:lang w:val="en-GB" w:eastAsia="en-GB"/>
              </w:rPr>
              <w:t xml:space="preserve"> </w:t>
            </w:r>
            <w:proofErr w:type="spellStart"/>
            <w:r w:rsidRPr="001A6186">
              <w:rPr>
                <w:b/>
                <w:bCs/>
                <w:color w:val="000000"/>
                <w:szCs w:val="22"/>
                <w:lang w:val="en-GB" w:eastAsia="en-GB"/>
              </w:rPr>
              <w:t>за</w:t>
            </w:r>
            <w:proofErr w:type="spellEnd"/>
            <w:r w:rsidRPr="001A6186">
              <w:rPr>
                <w:b/>
                <w:bCs/>
                <w:color w:val="000000"/>
                <w:szCs w:val="22"/>
                <w:lang w:val="en-GB" w:eastAsia="en-GB"/>
              </w:rPr>
              <w:t xml:space="preserve"> </w:t>
            </w:r>
            <w:proofErr w:type="spellStart"/>
            <w:r w:rsidRPr="001A6186">
              <w:rPr>
                <w:b/>
                <w:bCs/>
                <w:color w:val="000000"/>
                <w:szCs w:val="22"/>
                <w:lang w:val="en-GB" w:eastAsia="en-GB"/>
              </w:rPr>
              <w:t>всички</w:t>
            </w:r>
            <w:proofErr w:type="spellEnd"/>
            <w:r w:rsidRPr="001A6186">
              <w:rPr>
                <w:b/>
                <w:bCs/>
                <w:color w:val="000000"/>
                <w:szCs w:val="22"/>
                <w:lang w:val="en-GB" w:eastAsia="en-GB"/>
              </w:rPr>
              <w:t xml:space="preserve"> </w:t>
            </w:r>
            <w:proofErr w:type="spellStart"/>
            <w:r>
              <w:rPr>
                <w:b/>
                <w:bCs/>
                <w:color w:val="000000"/>
                <w:szCs w:val="22"/>
                <w:lang w:eastAsia="en-GB"/>
              </w:rPr>
              <w:t>под</w:t>
            </w:r>
            <w:r w:rsidRPr="001A6186">
              <w:rPr>
                <w:b/>
                <w:bCs/>
                <w:color w:val="000000"/>
                <w:szCs w:val="22"/>
                <w:lang w:val="en-GB" w:eastAsia="en-GB"/>
              </w:rPr>
              <w:t>обекти</w:t>
            </w:r>
            <w:proofErr w:type="spellEnd"/>
            <w:r w:rsidRPr="001A6186">
              <w:rPr>
                <w:b/>
                <w:bCs/>
                <w:color w:val="000000"/>
                <w:szCs w:val="22"/>
                <w:lang w:val="en-GB" w:eastAsia="en-GB"/>
              </w:rPr>
              <w:t>:</w:t>
            </w:r>
          </w:p>
        </w:tc>
        <w:tc>
          <w:tcPr>
            <w:tcW w:w="2126" w:type="dxa"/>
            <w:shd w:val="clear" w:color="000000" w:fill="FDE9D9"/>
            <w:noWrap/>
            <w:vAlign w:val="center"/>
            <w:hideMark/>
          </w:tcPr>
          <w:p w14:paraId="10BF9C00" w14:textId="77777777" w:rsidR="00EE378D" w:rsidRPr="001A6186" w:rsidRDefault="00EE378D" w:rsidP="00292DCF">
            <w:pPr>
              <w:jc w:val="center"/>
              <w:rPr>
                <w:b/>
                <w:bCs/>
                <w:color w:val="000000"/>
                <w:szCs w:val="22"/>
                <w:lang w:val="en-GB" w:eastAsia="en-GB"/>
              </w:rPr>
            </w:pPr>
            <w:r w:rsidRPr="001A6186">
              <w:rPr>
                <w:b/>
                <w:bCs/>
                <w:color w:val="000000"/>
                <w:szCs w:val="22"/>
                <w:lang w:val="en-GB" w:eastAsia="en-GB"/>
              </w:rPr>
              <w:t>19409.50</w:t>
            </w:r>
          </w:p>
        </w:tc>
      </w:tr>
    </w:tbl>
    <w:p w14:paraId="123465BF" w14:textId="77777777" w:rsidR="00EE378D" w:rsidRDefault="00EE378D" w:rsidP="0098059F">
      <w:pPr>
        <w:jc w:val="both"/>
        <w:rPr>
          <w:rFonts w:ascii="Arial Narrow" w:hAnsi="Arial Narrow"/>
          <w:sz w:val="22"/>
          <w:szCs w:val="22"/>
          <w:lang w:val="bg-BG"/>
        </w:rPr>
      </w:pPr>
    </w:p>
    <w:p w14:paraId="7F30092E" w14:textId="77777777" w:rsidR="00EE378D" w:rsidRDefault="00EE378D" w:rsidP="0098059F">
      <w:pPr>
        <w:jc w:val="both"/>
        <w:rPr>
          <w:rFonts w:ascii="Arial Narrow" w:hAnsi="Arial Narrow"/>
          <w:sz w:val="22"/>
          <w:szCs w:val="22"/>
          <w:lang w:val="bg-BG"/>
        </w:rPr>
      </w:pPr>
    </w:p>
    <w:p w14:paraId="70DD1DC6" w14:textId="77777777" w:rsidR="00EE378D" w:rsidRDefault="00EE378D" w:rsidP="0098059F">
      <w:pPr>
        <w:jc w:val="both"/>
        <w:rPr>
          <w:rFonts w:ascii="Arial Narrow" w:hAnsi="Arial Narrow"/>
          <w:sz w:val="22"/>
          <w:szCs w:val="22"/>
          <w:lang w:val="bg-BG"/>
        </w:rPr>
      </w:pPr>
    </w:p>
    <w:p w14:paraId="6DCC1CB4" w14:textId="77777777" w:rsidR="00EE378D" w:rsidRDefault="00EE378D" w:rsidP="0098059F">
      <w:pPr>
        <w:jc w:val="both"/>
        <w:rPr>
          <w:rFonts w:ascii="Arial Narrow" w:hAnsi="Arial Narrow"/>
          <w:sz w:val="22"/>
          <w:szCs w:val="22"/>
          <w:lang w:val="bg-BG"/>
        </w:rPr>
      </w:pPr>
    </w:p>
    <w:p w14:paraId="4A761542" w14:textId="77777777" w:rsidR="00EE378D" w:rsidRDefault="00EE378D" w:rsidP="0098059F">
      <w:pPr>
        <w:jc w:val="both"/>
        <w:rPr>
          <w:rFonts w:ascii="Arial Narrow" w:hAnsi="Arial Narrow"/>
          <w:sz w:val="22"/>
          <w:szCs w:val="22"/>
          <w:lang w:val="bg-BG"/>
        </w:rPr>
      </w:pPr>
    </w:p>
    <w:p w14:paraId="2F1A6629" w14:textId="77777777" w:rsidR="00EE378D" w:rsidRDefault="00EE378D" w:rsidP="0098059F">
      <w:pPr>
        <w:jc w:val="both"/>
        <w:rPr>
          <w:rFonts w:ascii="Arial Narrow" w:hAnsi="Arial Narrow"/>
          <w:sz w:val="22"/>
          <w:szCs w:val="22"/>
          <w:lang w:val="bg-BG"/>
        </w:rPr>
      </w:pPr>
    </w:p>
    <w:p w14:paraId="22CDFCED" w14:textId="77777777" w:rsidR="00EE378D" w:rsidRDefault="00EE378D" w:rsidP="0098059F">
      <w:pPr>
        <w:jc w:val="both"/>
        <w:rPr>
          <w:rFonts w:ascii="Arial Narrow" w:hAnsi="Arial Narrow"/>
          <w:sz w:val="22"/>
          <w:szCs w:val="22"/>
          <w:lang w:val="bg-BG"/>
        </w:rPr>
      </w:pPr>
    </w:p>
    <w:p w14:paraId="536CD541" w14:textId="77777777" w:rsidR="00EE378D" w:rsidRDefault="00EE378D" w:rsidP="0098059F">
      <w:pPr>
        <w:jc w:val="both"/>
        <w:rPr>
          <w:rFonts w:ascii="Arial Narrow" w:hAnsi="Arial Narrow"/>
          <w:sz w:val="22"/>
          <w:szCs w:val="22"/>
          <w:lang w:val="bg-BG"/>
        </w:rPr>
      </w:pPr>
    </w:p>
    <w:p w14:paraId="113E118E" w14:textId="77777777" w:rsidR="00EE378D" w:rsidRDefault="00EE378D" w:rsidP="0098059F">
      <w:pPr>
        <w:jc w:val="both"/>
        <w:rPr>
          <w:rFonts w:ascii="Arial Narrow" w:hAnsi="Arial Narrow"/>
          <w:sz w:val="22"/>
          <w:szCs w:val="22"/>
          <w:lang w:val="bg-BG"/>
        </w:rPr>
      </w:pPr>
    </w:p>
    <w:p w14:paraId="1534407E" w14:textId="77777777" w:rsidR="00EE378D" w:rsidRDefault="00EE378D" w:rsidP="0098059F">
      <w:pPr>
        <w:jc w:val="both"/>
        <w:rPr>
          <w:rFonts w:ascii="Arial Narrow" w:hAnsi="Arial Narrow"/>
          <w:sz w:val="22"/>
          <w:szCs w:val="22"/>
          <w:lang w:val="bg-BG"/>
        </w:rPr>
      </w:pPr>
    </w:p>
    <w:p w14:paraId="109AD554" w14:textId="77777777" w:rsidR="00EE378D" w:rsidRDefault="00EE378D" w:rsidP="0098059F">
      <w:pPr>
        <w:jc w:val="both"/>
        <w:rPr>
          <w:rFonts w:ascii="Arial Narrow" w:hAnsi="Arial Narrow"/>
          <w:sz w:val="22"/>
          <w:szCs w:val="22"/>
          <w:lang w:val="bg-BG"/>
        </w:rPr>
      </w:pPr>
    </w:p>
    <w:p w14:paraId="1EF6A9CB" w14:textId="77777777" w:rsidR="00EE378D" w:rsidRDefault="00EE378D" w:rsidP="0098059F">
      <w:pPr>
        <w:jc w:val="both"/>
        <w:rPr>
          <w:rFonts w:ascii="Arial Narrow" w:hAnsi="Arial Narrow"/>
          <w:sz w:val="22"/>
          <w:szCs w:val="22"/>
          <w:lang w:val="bg-BG"/>
        </w:rPr>
      </w:pPr>
    </w:p>
    <w:p w14:paraId="77DCA603" w14:textId="77777777" w:rsidR="00EE378D" w:rsidRDefault="00EE378D" w:rsidP="0098059F">
      <w:pPr>
        <w:jc w:val="both"/>
        <w:rPr>
          <w:rFonts w:ascii="Arial Narrow" w:hAnsi="Arial Narrow"/>
          <w:sz w:val="22"/>
          <w:szCs w:val="22"/>
          <w:lang w:val="bg-BG"/>
        </w:rPr>
      </w:pPr>
    </w:p>
    <w:p w14:paraId="66D9B60D" w14:textId="77777777" w:rsidR="00EE378D" w:rsidRDefault="00EE378D" w:rsidP="0098059F">
      <w:pPr>
        <w:jc w:val="both"/>
        <w:rPr>
          <w:rFonts w:ascii="Arial Narrow" w:hAnsi="Arial Narrow"/>
          <w:sz w:val="22"/>
          <w:szCs w:val="22"/>
          <w:lang w:val="bg-BG"/>
        </w:rPr>
      </w:pPr>
    </w:p>
    <w:p w14:paraId="4929FF64" w14:textId="77777777" w:rsidR="00EE378D" w:rsidRDefault="00EE378D" w:rsidP="0098059F">
      <w:pPr>
        <w:jc w:val="both"/>
        <w:rPr>
          <w:rFonts w:ascii="Arial Narrow" w:hAnsi="Arial Narrow"/>
          <w:sz w:val="22"/>
          <w:szCs w:val="22"/>
          <w:lang w:val="bg-BG"/>
        </w:rPr>
      </w:pPr>
    </w:p>
    <w:p w14:paraId="6B378408" w14:textId="77777777" w:rsidR="00EE378D" w:rsidRDefault="00EE378D" w:rsidP="0098059F">
      <w:pPr>
        <w:jc w:val="both"/>
        <w:rPr>
          <w:rFonts w:ascii="Arial Narrow" w:hAnsi="Arial Narrow"/>
          <w:sz w:val="22"/>
          <w:szCs w:val="22"/>
          <w:lang w:val="bg-BG"/>
        </w:rPr>
      </w:pPr>
    </w:p>
    <w:p w14:paraId="4BD1058A" w14:textId="77777777" w:rsidR="00EE378D" w:rsidRDefault="00EE378D" w:rsidP="0098059F">
      <w:pPr>
        <w:jc w:val="both"/>
        <w:rPr>
          <w:rFonts w:ascii="Arial Narrow" w:hAnsi="Arial Narrow"/>
          <w:sz w:val="22"/>
          <w:szCs w:val="22"/>
          <w:lang w:val="bg-BG"/>
        </w:rPr>
      </w:pPr>
    </w:p>
    <w:p w14:paraId="2CCE68DC" w14:textId="77777777" w:rsidR="00EE378D" w:rsidRDefault="00EE378D" w:rsidP="0098059F">
      <w:pPr>
        <w:jc w:val="both"/>
        <w:rPr>
          <w:rFonts w:ascii="Arial Narrow" w:hAnsi="Arial Narrow"/>
          <w:sz w:val="22"/>
          <w:szCs w:val="22"/>
          <w:lang w:val="bg-BG"/>
        </w:rPr>
      </w:pPr>
    </w:p>
    <w:p w14:paraId="05997EB7" w14:textId="77777777" w:rsidR="00EE378D" w:rsidRDefault="00EE378D" w:rsidP="0098059F">
      <w:pPr>
        <w:jc w:val="both"/>
        <w:rPr>
          <w:rFonts w:ascii="Arial Narrow" w:hAnsi="Arial Narrow"/>
          <w:sz w:val="22"/>
          <w:szCs w:val="22"/>
          <w:lang w:val="bg-BG"/>
        </w:rPr>
      </w:pPr>
    </w:p>
    <w:p w14:paraId="6C9EEE32" w14:textId="77777777" w:rsidR="00EE378D" w:rsidRDefault="00EE378D" w:rsidP="0098059F">
      <w:pPr>
        <w:jc w:val="both"/>
        <w:rPr>
          <w:rFonts w:ascii="Arial Narrow" w:hAnsi="Arial Narrow"/>
          <w:sz w:val="22"/>
          <w:szCs w:val="22"/>
          <w:lang w:val="bg-BG"/>
        </w:rPr>
      </w:pPr>
    </w:p>
    <w:p w14:paraId="2824EB74" w14:textId="77777777" w:rsidR="00EE378D" w:rsidRDefault="00EE378D" w:rsidP="0098059F">
      <w:pPr>
        <w:jc w:val="both"/>
        <w:rPr>
          <w:rFonts w:ascii="Arial Narrow" w:hAnsi="Arial Narrow"/>
          <w:sz w:val="22"/>
          <w:szCs w:val="22"/>
          <w:lang w:val="bg-BG"/>
        </w:rPr>
      </w:pPr>
    </w:p>
    <w:p w14:paraId="53C17E88" w14:textId="287A25B3" w:rsidR="0098059F" w:rsidRPr="000911CD" w:rsidRDefault="0098059F" w:rsidP="00A31CA1">
      <w:pPr>
        <w:ind w:left="1560"/>
        <w:jc w:val="both"/>
        <w:rPr>
          <w:rFonts w:ascii="Arial Narrow" w:hAnsi="Arial Narrow"/>
          <w:sz w:val="22"/>
          <w:szCs w:val="22"/>
          <w:lang w:val="bg-BG"/>
        </w:rPr>
      </w:pPr>
      <w:r w:rsidRPr="000911CD">
        <w:rPr>
          <w:rFonts w:ascii="Arial Narrow" w:hAnsi="Arial Narrow"/>
          <w:sz w:val="22"/>
          <w:szCs w:val="22"/>
          <w:lang w:val="bg-BG"/>
        </w:rPr>
        <w:t>т.6.</w:t>
      </w:r>
      <w:r w:rsidRPr="000911CD">
        <w:rPr>
          <w:rFonts w:ascii="Arial Narrow" w:hAnsi="Arial Narrow"/>
          <w:sz w:val="22"/>
          <w:szCs w:val="22"/>
          <w:lang w:val="bg-BG"/>
        </w:rPr>
        <w:tab/>
      </w:r>
      <w:r w:rsidR="00A31CA1" w:rsidRPr="000911CD">
        <w:rPr>
          <w:rFonts w:ascii="Arial Narrow" w:hAnsi="Arial Narrow"/>
          <w:sz w:val="22"/>
          <w:szCs w:val="22"/>
          <w:lang w:val="bg-BG"/>
        </w:rPr>
        <w:t>Дейности и мерки за енергийна ефективност, технически параметри и характеристики</w:t>
      </w:r>
      <w:r w:rsidR="00AC70C9" w:rsidRPr="000911CD">
        <w:rPr>
          <w:rFonts w:ascii="Arial Narrow" w:hAnsi="Arial Narrow"/>
          <w:sz w:val="22"/>
          <w:szCs w:val="22"/>
          <w:lang w:val="en-GB"/>
        </w:rPr>
        <w:t xml:space="preserve"> </w:t>
      </w:r>
    </w:p>
    <w:p w14:paraId="064D6EFF" w14:textId="77777777" w:rsidR="00C80DB7" w:rsidRPr="000911CD" w:rsidRDefault="00C80DB7" w:rsidP="0098059F">
      <w:pPr>
        <w:ind w:firstLine="1985"/>
        <w:jc w:val="both"/>
        <w:rPr>
          <w:rFonts w:ascii="Arial Narrow" w:hAnsi="Arial Narrow"/>
          <w:b/>
          <w:sz w:val="22"/>
          <w:szCs w:val="22"/>
          <w:lang w:val="bg-BG"/>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077"/>
        <w:gridCol w:w="5407"/>
        <w:gridCol w:w="1276"/>
      </w:tblGrid>
      <w:tr w:rsidR="00C80DB7" w:rsidRPr="000911CD" w14:paraId="5B6F56DC" w14:textId="77777777" w:rsidTr="000911CD">
        <w:trPr>
          <w:trHeight w:val="373"/>
        </w:trPr>
        <w:tc>
          <w:tcPr>
            <w:tcW w:w="879" w:type="dxa"/>
            <w:vMerge w:val="restart"/>
            <w:shd w:val="clear" w:color="auto" w:fill="D9D9D9" w:themeFill="background1" w:themeFillShade="D9"/>
            <w:hideMark/>
          </w:tcPr>
          <w:p w14:paraId="22114174" w14:textId="77777777" w:rsidR="00C80DB7" w:rsidRPr="000911CD" w:rsidRDefault="00C80DB7" w:rsidP="00C80DB7">
            <w:pPr>
              <w:ind w:left="142"/>
              <w:jc w:val="both"/>
              <w:rPr>
                <w:rFonts w:ascii="Arial Narrow" w:hAnsi="Arial Narrow"/>
                <w:b/>
                <w:bCs/>
                <w:sz w:val="22"/>
                <w:szCs w:val="22"/>
                <w:lang w:val="bg-BG"/>
              </w:rPr>
            </w:pPr>
            <w:r w:rsidRPr="000911CD">
              <w:rPr>
                <w:rFonts w:ascii="Arial Narrow" w:hAnsi="Arial Narrow"/>
                <w:b/>
                <w:bCs/>
                <w:sz w:val="22"/>
                <w:szCs w:val="22"/>
                <w:lang w:val="bg-BG"/>
              </w:rPr>
              <w:t>Позиция</w:t>
            </w:r>
          </w:p>
        </w:tc>
        <w:tc>
          <w:tcPr>
            <w:tcW w:w="2077" w:type="dxa"/>
            <w:vMerge w:val="restart"/>
            <w:shd w:val="clear" w:color="auto" w:fill="D9D9D9" w:themeFill="background1" w:themeFillShade="D9"/>
            <w:hideMark/>
          </w:tcPr>
          <w:p w14:paraId="0B08B1F2" w14:textId="77777777" w:rsidR="00C80DB7" w:rsidRPr="000911CD" w:rsidRDefault="00C80DB7" w:rsidP="00C80DB7">
            <w:pPr>
              <w:ind w:left="142"/>
              <w:jc w:val="both"/>
              <w:rPr>
                <w:rFonts w:ascii="Arial Narrow" w:hAnsi="Arial Narrow"/>
                <w:b/>
                <w:bCs/>
                <w:sz w:val="22"/>
                <w:szCs w:val="22"/>
                <w:lang w:val="bg-BG"/>
              </w:rPr>
            </w:pPr>
            <w:r w:rsidRPr="000911CD">
              <w:rPr>
                <w:rFonts w:ascii="Arial Narrow" w:hAnsi="Arial Narrow"/>
                <w:b/>
                <w:bCs/>
                <w:sz w:val="22"/>
                <w:szCs w:val="22"/>
                <w:lang w:val="bg-BG"/>
              </w:rPr>
              <w:t xml:space="preserve">Вид на актива </w:t>
            </w:r>
          </w:p>
        </w:tc>
        <w:tc>
          <w:tcPr>
            <w:tcW w:w="5407" w:type="dxa"/>
            <w:vMerge w:val="restart"/>
            <w:shd w:val="clear" w:color="auto" w:fill="D9D9D9" w:themeFill="background1" w:themeFillShade="D9"/>
            <w:hideMark/>
          </w:tcPr>
          <w:p w14:paraId="679F4A3B" w14:textId="77777777" w:rsidR="00C80DB7" w:rsidRPr="000911CD" w:rsidRDefault="00C80DB7" w:rsidP="00C80DB7">
            <w:pPr>
              <w:ind w:left="142"/>
              <w:jc w:val="both"/>
              <w:rPr>
                <w:rFonts w:ascii="Arial Narrow" w:hAnsi="Arial Narrow"/>
                <w:b/>
                <w:bCs/>
                <w:sz w:val="22"/>
                <w:szCs w:val="22"/>
                <w:lang w:val="bg-BG"/>
              </w:rPr>
            </w:pPr>
            <w:r w:rsidRPr="000911CD">
              <w:rPr>
                <w:rFonts w:ascii="Arial Narrow" w:hAnsi="Arial Narrow"/>
                <w:b/>
                <w:bCs/>
                <w:sz w:val="22"/>
                <w:szCs w:val="22"/>
                <w:lang w:val="bg-BG"/>
              </w:rPr>
              <w:t xml:space="preserve">Технически параметри, характеристики </w:t>
            </w:r>
          </w:p>
        </w:tc>
        <w:tc>
          <w:tcPr>
            <w:tcW w:w="1276" w:type="dxa"/>
            <w:vMerge w:val="restart"/>
            <w:tcBorders>
              <w:right w:val="single" w:sz="4" w:space="0" w:color="auto"/>
            </w:tcBorders>
            <w:shd w:val="clear" w:color="auto" w:fill="D9D9D9" w:themeFill="background1" w:themeFillShade="D9"/>
            <w:hideMark/>
          </w:tcPr>
          <w:p w14:paraId="64EFB7E9" w14:textId="77777777" w:rsidR="00C80DB7" w:rsidRPr="000911CD" w:rsidRDefault="00C80DB7" w:rsidP="00C80DB7">
            <w:pPr>
              <w:ind w:left="142"/>
              <w:jc w:val="both"/>
              <w:rPr>
                <w:rFonts w:ascii="Arial Narrow" w:hAnsi="Arial Narrow"/>
                <w:b/>
                <w:bCs/>
                <w:sz w:val="22"/>
                <w:szCs w:val="22"/>
                <w:lang w:val="bg-BG"/>
              </w:rPr>
            </w:pPr>
            <w:r w:rsidRPr="000911CD">
              <w:rPr>
                <w:rFonts w:ascii="Arial Narrow" w:hAnsi="Arial Narrow"/>
                <w:b/>
                <w:bCs/>
                <w:sz w:val="22"/>
                <w:szCs w:val="22"/>
                <w:lang w:val="bg-BG"/>
              </w:rPr>
              <w:t>Единица мярка</w:t>
            </w:r>
          </w:p>
        </w:tc>
      </w:tr>
      <w:tr w:rsidR="00C80DB7" w:rsidRPr="000911CD" w14:paraId="14E2559D" w14:textId="77777777" w:rsidTr="000911CD">
        <w:trPr>
          <w:trHeight w:val="493"/>
        </w:trPr>
        <w:tc>
          <w:tcPr>
            <w:tcW w:w="879" w:type="dxa"/>
            <w:vMerge/>
            <w:shd w:val="clear" w:color="auto" w:fill="D9D9D9" w:themeFill="background1" w:themeFillShade="D9"/>
            <w:hideMark/>
          </w:tcPr>
          <w:p w14:paraId="5964215E" w14:textId="77777777" w:rsidR="00C80DB7" w:rsidRPr="000911CD" w:rsidRDefault="00C80DB7" w:rsidP="00C80DB7">
            <w:pPr>
              <w:ind w:left="142"/>
              <w:jc w:val="both"/>
              <w:rPr>
                <w:rFonts w:ascii="Arial Narrow" w:hAnsi="Arial Narrow"/>
                <w:b/>
                <w:bCs/>
                <w:sz w:val="22"/>
                <w:szCs w:val="22"/>
                <w:lang w:val="bg-BG"/>
              </w:rPr>
            </w:pPr>
          </w:p>
        </w:tc>
        <w:tc>
          <w:tcPr>
            <w:tcW w:w="2077" w:type="dxa"/>
            <w:vMerge/>
            <w:shd w:val="clear" w:color="auto" w:fill="D9D9D9" w:themeFill="background1" w:themeFillShade="D9"/>
            <w:hideMark/>
          </w:tcPr>
          <w:p w14:paraId="7160FF1E" w14:textId="77777777" w:rsidR="00C80DB7" w:rsidRPr="000911CD" w:rsidRDefault="00C80DB7" w:rsidP="00C80DB7">
            <w:pPr>
              <w:ind w:left="142"/>
              <w:jc w:val="both"/>
              <w:rPr>
                <w:rFonts w:ascii="Arial Narrow" w:hAnsi="Arial Narrow"/>
                <w:b/>
                <w:bCs/>
                <w:sz w:val="22"/>
                <w:szCs w:val="22"/>
                <w:lang w:val="bg-BG"/>
              </w:rPr>
            </w:pPr>
          </w:p>
        </w:tc>
        <w:tc>
          <w:tcPr>
            <w:tcW w:w="5407" w:type="dxa"/>
            <w:vMerge/>
            <w:shd w:val="clear" w:color="auto" w:fill="D9D9D9" w:themeFill="background1" w:themeFillShade="D9"/>
            <w:hideMark/>
          </w:tcPr>
          <w:p w14:paraId="31281849" w14:textId="77777777" w:rsidR="00C80DB7" w:rsidRPr="000911CD" w:rsidRDefault="00C80DB7" w:rsidP="00C80DB7">
            <w:pPr>
              <w:ind w:left="142"/>
              <w:jc w:val="both"/>
              <w:rPr>
                <w:rFonts w:ascii="Arial Narrow" w:hAnsi="Arial Narrow"/>
                <w:b/>
                <w:bCs/>
                <w:sz w:val="22"/>
                <w:szCs w:val="22"/>
                <w:lang w:val="bg-BG"/>
              </w:rPr>
            </w:pPr>
          </w:p>
        </w:tc>
        <w:tc>
          <w:tcPr>
            <w:tcW w:w="1276" w:type="dxa"/>
            <w:vMerge/>
            <w:tcBorders>
              <w:right w:val="single" w:sz="4" w:space="0" w:color="auto"/>
            </w:tcBorders>
            <w:shd w:val="clear" w:color="auto" w:fill="D9D9D9" w:themeFill="background1" w:themeFillShade="D9"/>
            <w:hideMark/>
          </w:tcPr>
          <w:p w14:paraId="6A38820E" w14:textId="77777777" w:rsidR="00C80DB7" w:rsidRPr="000911CD" w:rsidRDefault="00C80DB7" w:rsidP="00C80DB7">
            <w:pPr>
              <w:ind w:left="142"/>
              <w:jc w:val="both"/>
              <w:rPr>
                <w:rFonts w:ascii="Arial Narrow" w:hAnsi="Arial Narrow"/>
                <w:b/>
                <w:bCs/>
                <w:sz w:val="22"/>
                <w:szCs w:val="22"/>
                <w:lang w:val="bg-BG"/>
              </w:rPr>
            </w:pPr>
          </w:p>
        </w:tc>
      </w:tr>
      <w:tr w:rsidR="00C80DB7" w:rsidRPr="000911CD" w14:paraId="12BB829D" w14:textId="77777777" w:rsidTr="000911CD">
        <w:trPr>
          <w:trHeight w:val="248"/>
        </w:trPr>
        <w:tc>
          <w:tcPr>
            <w:tcW w:w="879" w:type="dxa"/>
            <w:shd w:val="clear" w:color="auto" w:fill="auto"/>
            <w:hideMark/>
          </w:tcPr>
          <w:p w14:paraId="49FB2B8C" w14:textId="77777777" w:rsidR="00C80DB7" w:rsidRPr="000911CD" w:rsidRDefault="00C80DB7" w:rsidP="00C80DB7">
            <w:pPr>
              <w:ind w:left="142"/>
              <w:jc w:val="both"/>
              <w:rPr>
                <w:rFonts w:ascii="Arial Narrow" w:hAnsi="Arial Narrow"/>
                <w:bCs/>
                <w:iCs/>
                <w:sz w:val="22"/>
                <w:szCs w:val="22"/>
                <w:lang w:val="bg-BG"/>
              </w:rPr>
            </w:pPr>
            <w:r w:rsidRPr="000911CD">
              <w:rPr>
                <w:rFonts w:ascii="Arial Narrow" w:hAnsi="Arial Narrow"/>
                <w:bCs/>
                <w:iCs/>
                <w:sz w:val="22"/>
                <w:szCs w:val="22"/>
                <w:lang w:val="bg-BG"/>
              </w:rPr>
              <w:t>1</w:t>
            </w:r>
          </w:p>
        </w:tc>
        <w:tc>
          <w:tcPr>
            <w:tcW w:w="2077" w:type="dxa"/>
            <w:shd w:val="clear" w:color="auto" w:fill="auto"/>
            <w:hideMark/>
          </w:tcPr>
          <w:p w14:paraId="43C26696" w14:textId="77777777" w:rsidR="00C80DB7" w:rsidRPr="000911CD" w:rsidRDefault="00C80DB7" w:rsidP="00C80DB7">
            <w:pPr>
              <w:ind w:left="142"/>
              <w:jc w:val="both"/>
              <w:rPr>
                <w:rFonts w:ascii="Arial Narrow" w:hAnsi="Arial Narrow"/>
                <w:bCs/>
                <w:iCs/>
                <w:sz w:val="22"/>
                <w:szCs w:val="22"/>
                <w:lang w:val="bg-BG"/>
              </w:rPr>
            </w:pPr>
            <w:r w:rsidRPr="000911CD">
              <w:rPr>
                <w:rFonts w:ascii="Arial Narrow" w:hAnsi="Arial Narrow"/>
                <w:bCs/>
                <w:iCs/>
                <w:sz w:val="22"/>
                <w:szCs w:val="22"/>
                <w:lang w:val="bg-BG"/>
              </w:rPr>
              <w:t>2</w:t>
            </w:r>
          </w:p>
        </w:tc>
        <w:tc>
          <w:tcPr>
            <w:tcW w:w="5407" w:type="dxa"/>
            <w:shd w:val="clear" w:color="auto" w:fill="auto"/>
            <w:hideMark/>
          </w:tcPr>
          <w:p w14:paraId="13E66256" w14:textId="77777777" w:rsidR="00C80DB7" w:rsidRPr="000911CD" w:rsidRDefault="00C80DB7" w:rsidP="00C80DB7">
            <w:pPr>
              <w:ind w:left="142"/>
              <w:jc w:val="both"/>
              <w:rPr>
                <w:rFonts w:ascii="Arial Narrow" w:hAnsi="Arial Narrow"/>
                <w:bCs/>
                <w:iCs/>
                <w:sz w:val="22"/>
                <w:szCs w:val="22"/>
                <w:lang w:val="bg-BG"/>
              </w:rPr>
            </w:pPr>
            <w:r w:rsidRPr="000911CD">
              <w:rPr>
                <w:rFonts w:ascii="Arial Narrow" w:hAnsi="Arial Narrow"/>
                <w:bCs/>
                <w:iCs/>
                <w:sz w:val="22"/>
                <w:szCs w:val="22"/>
                <w:lang w:val="bg-BG"/>
              </w:rPr>
              <w:t>3</w:t>
            </w:r>
          </w:p>
        </w:tc>
        <w:tc>
          <w:tcPr>
            <w:tcW w:w="1276" w:type="dxa"/>
            <w:tcBorders>
              <w:right w:val="single" w:sz="4" w:space="0" w:color="auto"/>
            </w:tcBorders>
            <w:shd w:val="clear" w:color="auto" w:fill="auto"/>
            <w:hideMark/>
          </w:tcPr>
          <w:p w14:paraId="0857288E" w14:textId="77777777" w:rsidR="00C80DB7" w:rsidRPr="000911CD" w:rsidRDefault="00C80DB7" w:rsidP="00C80DB7">
            <w:pPr>
              <w:ind w:left="142"/>
              <w:jc w:val="both"/>
              <w:rPr>
                <w:rFonts w:ascii="Arial Narrow" w:hAnsi="Arial Narrow"/>
                <w:bCs/>
                <w:iCs/>
                <w:sz w:val="22"/>
                <w:szCs w:val="22"/>
                <w:lang w:val="bg-BG"/>
              </w:rPr>
            </w:pPr>
            <w:r w:rsidRPr="000911CD">
              <w:rPr>
                <w:rFonts w:ascii="Arial Narrow" w:hAnsi="Arial Narrow"/>
                <w:bCs/>
                <w:iCs/>
                <w:sz w:val="22"/>
                <w:szCs w:val="22"/>
                <w:lang w:val="bg-BG"/>
              </w:rPr>
              <w:t>4</w:t>
            </w:r>
          </w:p>
        </w:tc>
      </w:tr>
      <w:tr w:rsidR="00C80DB7" w:rsidRPr="000911CD" w14:paraId="7E1AC917" w14:textId="77777777" w:rsidTr="00A31CA1">
        <w:trPr>
          <w:trHeight w:val="20"/>
        </w:trPr>
        <w:tc>
          <w:tcPr>
            <w:tcW w:w="9639" w:type="dxa"/>
            <w:gridSpan w:val="4"/>
            <w:tcBorders>
              <w:right w:val="single" w:sz="4" w:space="0" w:color="auto"/>
            </w:tcBorders>
            <w:shd w:val="clear" w:color="auto" w:fill="D0CECE" w:themeFill="background2" w:themeFillShade="E6"/>
            <w:noWrap/>
          </w:tcPr>
          <w:p w14:paraId="3E8E8F43" w14:textId="77777777" w:rsidR="00C80DB7" w:rsidRPr="000911CD" w:rsidRDefault="00C80DB7" w:rsidP="00C80DB7">
            <w:pPr>
              <w:ind w:left="142"/>
              <w:jc w:val="both"/>
              <w:rPr>
                <w:rFonts w:ascii="Arial Narrow" w:hAnsi="Arial Narrow"/>
                <w:b/>
                <w:bCs/>
                <w:sz w:val="22"/>
                <w:szCs w:val="22"/>
                <w:lang w:val="bg-BG"/>
              </w:rPr>
            </w:pPr>
            <w:proofErr w:type="spellStart"/>
            <w:r w:rsidRPr="000911CD">
              <w:rPr>
                <w:rFonts w:ascii="Arial Narrow" w:hAnsi="Arial Narrow"/>
                <w:b/>
                <w:bCs/>
                <w:sz w:val="22"/>
                <w:szCs w:val="22"/>
              </w:rPr>
              <w:t>Изпълнение</w:t>
            </w:r>
            <w:proofErr w:type="spellEnd"/>
            <w:r w:rsidRPr="000911CD">
              <w:rPr>
                <w:rFonts w:ascii="Arial Narrow" w:hAnsi="Arial Narrow"/>
                <w:b/>
                <w:bCs/>
                <w:sz w:val="22"/>
                <w:szCs w:val="22"/>
              </w:rPr>
              <w:t xml:space="preserve"> </w:t>
            </w:r>
            <w:proofErr w:type="spellStart"/>
            <w:r w:rsidRPr="000911CD">
              <w:rPr>
                <w:rFonts w:ascii="Arial Narrow" w:hAnsi="Arial Narrow"/>
                <w:b/>
                <w:bCs/>
                <w:sz w:val="22"/>
                <w:szCs w:val="22"/>
              </w:rPr>
              <w:t>на</w:t>
            </w:r>
            <w:proofErr w:type="spellEnd"/>
            <w:r w:rsidRPr="000911CD">
              <w:rPr>
                <w:rFonts w:ascii="Arial Narrow" w:hAnsi="Arial Narrow"/>
                <w:b/>
                <w:bCs/>
                <w:sz w:val="22"/>
                <w:szCs w:val="22"/>
              </w:rPr>
              <w:t xml:space="preserve"> </w:t>
            </w:r>
            <w:proofErr w:type="spellStart"/>
            <w:r w:rsidRPr="000911CD">
              <w:rPr>
                <w:rFonts w:ascii="Arial Narrow" w:hAnsi="Arial Narrow"/>
                <w:b/>
                <w:bCs/>
                <w:sz w:val="22"/>
                <w:szCs w:val="22"/>
              </w:rPr>
              <w:t>мерки</w:t>
            </w:r>
            <w:proofErr w:type="spellEnd"/>
            <w:r w:rsidRPr="000911CD">
              <w:rPr>
                <w:rFonts w:ascii="Arial Narrow" w:hAnsi="Arial Narrow"/>
                <w:b/>
                <w:bCs/>
                <w:sz w:val="22"/>
                <w:szCs w:val="22"/>
              </w:rPr>
              <w:t xml:space="preserve"> </w:t>
            </w:r>
            <w:proofErr w:type="spellStart"/>
            <w:r w:rsidRPr="000911CD">
              <w:rPr>
                <w:rFonts w:ascii="Arial Narrow" w:hAnsi="Arial Narrow"/>
                <w:b/>
                <w:bCs/>
                <w:sz w:val="22"/>
                <w:szCs w:val="22"/>
              </w:rPr>
              <w:t>за</w:t>
            </w:r>
            <w:proofErr w:type="spellEnd"/>
            <w:r w:rsidRPr="000911CD">
              <w:rPr>
                <w:rFonts w:ascii="Arial Narrow" w:hAnsi="Arial Narrow"/>
                <w:b/>
                <w:bCs/>
                <w:sz w:val="22"/>
                <w:szCs w:val="22"/>
              </w:rPr>
              <w:t xml:space="preserve"> </w:t>
            </w:r>
            <w:proofErr w:type="spellStart"/>
            <w:r w:rsidRPr="000911CD">
              <w:rPr>
                <w:rFonts w:ascii="Arial Narrow" w:hAnsi="Arial Narrow"/>
                <w:b/>
                <w:bCs/>
                <w:sz w:val="22"/>
                <w:szCs w:val="22"/>
              </w:rPr>
              <w:t>енергийна</w:t>
            </w:r>
            <w:proofErr w:type="spellEnd"/>
            <w:r w:rsidRPr="000911CD">
              <w:rPr>
                <w:rFonts w:ascii="Arial Narrow" w:hAnsi="Arial Narrow"/>
                <w:b/>
                <w:bCs/>
                <w:sz w:val="22"/>
                <w:szCs w:val="22"/>
              </w:rPr>
              <w:t xml:space="preserve"> </w:t>
            </w:r>
            <w:proofErr w:type="spellStart"/>
            <w:r w:rsidRPr="000911CD">
              <w:rPr>
                <w:rFonts w:ascii="Arial Narrow" w:hAnsi="Arial Narrow"/>
                <w:b/>
                <w:bCs/>
                <w:sz w:val="22"/>
                <w:szCs w:val="22"/>
              </w:rPr>
              <w:t>ефективност</w:t>
            </w:r>
            <w:proofErr w:type="spellEnd"/>
            <w:r w:rsidRPr="000911CD">
              <w:rPr>
                <w:rFonts w:ascii="Arial Narrow" w:hAnsi="Arial Narrow"/>
                <w:b/>
                <w:bCs/>
                <w:sz w:val="22"/>
                <w:szCs w:val="22"/>
              </w:rPr>
              <w:t xml:space="preserve">, </w:t>
            </w:r>
            <w:proofErr w:type="spellStart"/>
            <w:r w:rsidRPr="000911CD">
              <w:rPr>
                <w:rFonts w:ascii="Arial Narrow" w:hAnsi="Arial Narrow"/>
                <w:b/>
                <w:bCs/>
                <w:sz w:val="22"/>
                <w:szCs w:val="22"/>
              </w:rPr>
              <w:t>които</w:t>
            </w:r>
            <w:proofErr w:type="spellEnd"/>
            <w:r w:rsidRPr="000911CD">
              <w:rPr>
                <w:rFonts w:ascii="Arial Narrow" w:hAnsi="Arial Narrow"/>
                <w:b/>
                <w:bCs/>
                <w:sz w:val="22"/>
                <w:szCs w:val="22"/>
              </w:rPr>
              <w:t xml:space="preserve"> </w:t>
            </w:r>
            <w:proofErr w:type="spellStart"/>
            <w:r w:rsidRPr="000911CD">
              <w:rPr>
                <w:rFonts w:ascii="Arial Narrow" w:hAnsi="Arial Narrow"/>
                <w:b/>
                <w:bCs/>
                <w:sz w:val="22"/>
                <w:szCs w:val="22"/>
              </w:rPr>
              <w:t>са</w:t>
            </w:r>
            <w:proofErr w:type="spellEnd"/>
            <w:r w:rsidRPr="000911CD">
              <w:rPr>
                <w:rFonts w:ascii="Arial Narrow" w:hAnsi="Arial Narrow"/>
                <w:b/>
                <w:bCs/>
                <w:sz w:val="22"/>
                <w:szCs w:val="22"/>
              </w:rPr>
              <w:t xml:space="preserve"> </w:t>
            </w:r>
            <w:proofErr w:type="spellStart"/>
            <w:r w:rsidRPr="000911CD">
              <w:rPr>
                <w:rFonts w:ascii="Arial Narrow" w:hAnsi="Arial Narrow"/>
                <w:b/>
                <w:bCs/>
                <w:sz w:val="22"/>
                <w:szCs w:val="22"/>
              </w:rPr>
              <w:t>предписани</w:t>
            </w:r>
            <w:proofErr w:type="spellEnd"/>
            <w:r w:rsidRPr="000911CD">
              <w:rPr>
                <w:rFonts w:ascii="Arial Narrow" w:hAnsi="Arial Narrow"/>
                <w:b/>
                <w:bCs/>
                <w:sz w:val="22"/>
                <w:szCs w:val="22"/>
              </w:rPr>
              <w:t xml:space="preserve"> </w:t>
            </w:r>
            <w:proofErr w:type="spellStart"/>
            <w:r w:rsidRPr="000911CD">
              <w:rPr>
                <w:rFonts w:ascii="Arial Narrow" w:hAnsi="Arial Narrow"/>
                <w:b/>
                <w:bCs/>
                <w:sz w:val="22"/>
                <w:szCs w:val="22"/>
              </w:rPr>
              <w:t>като</w:t>
            </w:r>
            <w:proofErr w:type="spellEnd"/>
            <w:r w:rsidRPr="000911CD">
              <w:rPr>
                <w:rFonts w:ascii="Arial Narrow" w:hAnsi="Arial Narrow"/>
                <w:b/>
                <w:bCs/>
                <w:sz w:val="22"/>
                <w:szCs w:val="22"/>
              </w:rPr>
              <w:t xml:space="preserve"> </w:t>
            </w:r>
            <w:proofErr w:type="spellStart"/>
            <w:r w:rsidRPr="000911CD">
              <w:rPr>
                <w:rFonts w:ascii="Arial Narrow" w:hAnsi="Arial Narrow"/>
                <w:b/>
                <w:bCs/>
                <w:sz w:val="22"/>
                <w:szCs w:val="22"/>
              </w:rPr>
              <w:t>задължителни</w:t>
            </w:r>
            <w:proofErr w:type="spellEnd"/>
            <w:r w:rsidRPr="000911CD">
              <w:rPr>
                <w:rFonts w:ascii="Arial Narrow" w:hAnsi="Arial Narrow"/>
                <w:b/>
                <w:bCs/>
                <w:sz w:val="22"/>
                <w:szCs w:val="22"/>
              </w:rPr>
              <w:t xml:space="preserve"> </w:t>
            </w:r>
            <w:proofErr w:type="spellStart"/>
            <w:r w:rsidRPr="000911CD">
              <w:rPr>
                <w:rFonts w:ascii="Arial Narrow" w:hAnsi="Arial Narrow"/>
                <w:b/>
                <w:bCs/>
                <w:sz w:val="22"/>
                <w:szCs w:val="22"/>
              </w:rPr>
              <w:t>за</w:t>
            </w:r>
            <w:proofErr w:type="spellEnd"/>
            <w:r w:rsidRPr="000911CD">
              <w:rPr>
                <w:rFonts w:ascii="Arial Narrow" w:hAnsi="Arial Narrow"/>
                <w:b/>
                <w:bCs/>
                <w:sz w:val="22"/>
                <w:szCs w:val="22"/>
              </w:rPr>
              <w:t xml:space="preserve"> </w:t>
            </w:r>
            <w:proofErr w:type="spellStart"/>
            <w:r w:rsidRPr="000911CD">
              <w:rPr>
                <w:rFonts w:ascii="Arial Narrow" w:hAnsi="Arial Narrow"/>
                <w:b/>
                <w:bCs/>
                <w:sz w:val="22"/>
                <w:szCs w:val="22"/>
              </w:rPr>
              <w:t>сградата</w:t>
            </w:r>
            <w:proofErr w:type="spellEnd"/>
            <w:r w:rsidRPr="000911CD">
              <w:rPr>
                <w:rFonts w:ascii="Arial Narrow" w:hAnsi="Arial Narrow"/>
                <w:b/>
                <w:bCs/>
                <w:sz w:val="22"/>
                <w:szCs w:val="22"/>
              </w:rPr>
              <w:t xml:space="preserve"> в </w:t>
            </w:r>
            <w:proofErr w:type="spellStart"/>
            <w:r w:rsidRPr="000911CD">
              <w:rPr>
                <w:rFonts w:ascii="Arial Narrow" w:hAnsi="Arial Narrow"/>
                <w:b/>
                <w:bCs/>
                <w:sz w:val="22"/>
                <w:szCs w:val="22"/>
              </w:rPr>
              <w:t>обследването</w:t>
            </w:r>
            <w:proofErr w:type="spellEnd"/>
            <w:r w:rsidRPr="000911CD">
              <w:rPr>
                <w:rFonts w:ascii="Arial Narrow" w:hAnsi="Arial Narrow"/>
                <w:b/>
                <w:bCs/>
                <w:sz w:val="22"/>
                <w:szCs w:val="22"/>
              </w:rPr>
              <w:t xml:space="preserve"> </w:t>
            </w:r>
            <w:proofErr w:type="spellStart"/>
            <w:r w:rsidRPr="000911CD">
              <w:rPr>
                <w:rFonts w:ascii="Arial Narrow" w:hAnsi="Arial Narrow"/>
                <w:b/>
                <w:bCs/>
                <w:sz w:val="22"/>
                <w:szCs w:val="22"/>
              </w:rPr>
              <w:t>за</w:t>
            </w:r>
            <w:proofErr w:type="spellEnd"/>
            <w:r w:rsidRPr="000911CD">
              <w:rPr>
                <w:rFonts w:ascii="Arial Narrow" w:hAnsi="Arial Narrow"/>
                <w:b/>
                <w:bCs/>
                <w:sz w:val="22"/>
                <w:szCs w:val="22"/>
              </w:rPr>
              <w:t xml:space="preserve"> </w:t>
            </w:r>
            <w:proofErr w:type="spellStart"/>
            <w:r w:rsidRPr="000911CD">
              <w:rPr>
                <w:rFonts w:ascii="Arial Narrow" w:hAnsi="Arial Narrow"/>
                <w:b/>
                <w:bCs/>
                <w:sz w:val="22"/>
                <w:szCs w:val="22"/>
              </w:rPr>
              <w:t>енергийна</w:t>
            </w:r>
            <w:proofErr w:type="spellEnd"/>
            <w:r w:rsidRPr="000911CD">
              <w:rPr>
                <w:rFonts w:ascii="Arial Narrow" w:hAnsi="Arial Narrow"/>
                <w:b/>
                <w:bCs/>
                <w:sz w:val="22"/>
                <w:szCs w:val="22"/>
              </w:rPr>
              <w:t xml:space="preserve"> </w:t>
            </w:r>
            <w:proofErr w:type="spellStart"/>
            <w:r w:rsidRPr="000911CD">
              <w:rPr>
                <w:rFonts w:ascii="Arial Narrow" w:hAnsi="Arial Narrow"/>
                <w:b/>
                <w:bCs/>
                <w:sz w:val="22"/>
                <w:szCs w:val="22"/>
              </w:rPr>
              <w:t>ефективност</w:t>
            </w:r>
            <w:proofErr w:type="spellEnd"/>
          </w:p>
        </w:tc>
      </w:tr>
      <w:tr w:rsidR="00C80DB7" w:rsidRPr="000911CD" w14:paraId="1F60B2B3" w14:textId="77777777" w:rsidTr="00A31CA1">
        <w:trPr>
          <w:trHeight w:val="20"/>
        </w:trPr>
        <w:tc>
          <w:tcPr>
            <w:tcW w:w="9639" w:type="dxa"/>
            <w:gridSpan w:val="4"/>
            <w:tcBorders>
              <w:right w:val="single" w:sz="4" w:space="0" w:color="auto"/>
            </w:tcBorders>
            <w:shd w:val="clear" w:color="auto" w:fill="auto"/>
            <w:noWrap/>
            <w:hideMark/>
          </w:tcPr>
          <w:p w14:paraId="64A169B2" w14:textId="77777777" w:rsidR="00C80DB7" w:rsidRPr="000911CD" w:rsidRDefault="00C80DB7" w:rsidP="00C80DB7">
            <w:pPr>
              <w:ind w:left="142"/>
              <w:jc w:val="both"/>
              <w:rPr>
                <w:rFonts w:ascii="Arial Narrow" w:hAnsi="Arial Narrow"/>
                <w:bCs/>
                <w:sz w:val="22"/>
                <w:szCs w:val="22"/>
                <w:lang w:val="bg-BG"/>
              </w:rPr>
            </w:pPr>
            <w:r w:rsidRPr="000911CD">
              <w:rPr>
                <w:rFonts w:ascii="Arial Narrow" w:hAnsi="Arial Narrow"/>
                <w:b/>
                <w:bCs/>
                <w:sz w:val="22"/>
                <w:szCs w:val="22"/>
                <w:lang w:val="bg-BG"/>
              </w:rPr>
              <w:t xml:space="preserve">ЕСМ №1  </w:t>
            </w:r>
            <w:r w:rsidRPr="000911CD">
              <w:rPr>
                <w:rFonts w:ascii="Arial Narrow" w:hAnsi="Arial Narrow"/>
                <w:bCs/>
                <w:sz w:val="22"/>
                <w:szCs w:val="22"/>
                <w:lang w:val="bg-BG"/>
              </w:rPr>
              <w:t xml:space="preserve">Доставка и полагане на </w:t>
            </w:r>
            <w:proofErr w:type="spellStart"/>
            <w:r w:rsidRPr="000911CD">
              <w:rPr>
                <w:rFonts w:ascii="Arial Narrow" w:hAnsi="Arial Narrow"/>
                <w:bCs/>
                <w:sz w:val="22"/>
                <w:szCs w:val="22"/>
                <w:lang w:val="bg-BG"/>
              </w:rPr>
              <w:t>топлоизолационна</w:t>
            </w:r>
            <w:proofErr w:type="spellEnd"/>
            <w:r w:rsidRPr="000911CD">
              <w:rPr>
                <w:rFonts w:ascii="Arial Narrow" w:hAnsi="Arial Narrow"/>
                <w:bCs/>
                <w:sz w:val="22"/>
                <w:szCs w:val="22"/>
                <w:lang w:val="bg-BG"/>
              </w:rPr>
              <w:t xml:space="preserve"> система за фасади с изолационни плоскости </w:t>
            </w:r>
          </w:p>
        </w:tc>
      </w:tr>
      <w:tr w:rsidR="00C80DB7" w:rsidRPr="000911CD" w14:paraId="60D48E72" w14:textId="77777777" w:rsidTr="000911CD">
        <w:trPr>
          <w:trHeight w:val="20"/>
        </w:trPr>
        <w:tc>
          <w:tcPr>
            <w:tcW w:w="879" w:type="dxa"/>
            <w:shd w:val="clear" w:color="auto" w:fill="auto"/>
            <w:noWrap/>
          </w:tcPr>
          <w:p w14:paraId="5BB4391E"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1.</w:t>
            </w:r>
          </w:p>
        </w:tc>
        <w:tc>
          <w:tcPr>
            <w:tcW w:w="2077" w:type="dxa"/>
            <w:shd w:val="clear" w:color="auto" w:fill="auto"/>
          </w:tcPr>
          <w:p w14:paraId="2C0027AA" w14:textId="77777777" w:rsidR="00C80DB7" w:rsidRPr="000911CD" w:rsidRDefault="00C80DB7" w:rsidP="00C80DB7">
            <w:pPr>
              <w:ind w:left="142"/>
              <w:jc w:val="both"/>
              <w:rPr>
                <w:rFonts w:ascii="Arial Narrow" w:hAnsi="Arial Narrow"/>
                <w:sz w:val="22"/>
                <w:szCs w:val="22"/>
                <w:lang w:val="bg-BG"/>
              </w:rPr>
            </w:pPr>
            <w:bookmarkStart w:id="5" w:name="_Toc464146760"/>
            <w:r w:rsidRPr="000911CD">
              <w:rPr>
                <w:rFonts w:ascii="Arial Narrow" w:hAnsi="Arial Narrow"/>
                <w:sz w:val="22"/>
                <w:szCs w:val="22"/>
                <w:lang w:val="bg-BG"/>
              </w:rPr>
              <w:t xml:space="preserve">Фасадни </w:t>
            </w:r>
            <w:proofErr w:type="spellStart"/>
            <w:r w:rsidRPr="000911CD">
              <w:rPr>
                <w:rFonts w:ascii="Arial Narrow" w:hAnsi="Arial Narrow"/>
                <w:sz w:val="22"/>
                <w:szCs w:val="22"/>
                <w:lang w:val="bg-BG"/>
              </w:rPr>
              <w:t>топлоизолационни</w:t>
            </w:r>
            <w:proofErr w:type="spellEnd"/>
            <w:r w:rsidRPr="000911CD">
              <w:rPr>
                <w:rFonts w:ascii="Arial Narrow" w:hAnsi="Arial Narrow"/>
                <w:sz w:val="22"/>
                <w:szCs w:val="22"/>
                <w:lang w:val="bg-BG"/>
              </w:rPr>
              <w:t xml:space="preserve"> плочи за </w:t>
            </w:r>
            <w:proofErr w:type="spellStart"/>
            <w:r w:rsidRPr="000911CD">
              <w:rPr>
                <w:rFonts w:ascii="Arial Narrow" w:hAnsi="Arial Narrow"/>
                <w:sz w:val="22"/>
                <w:szCs w:val="22"/>
                <w:lang w:val="bg-BG"/>
              </w:rPr>
              <w:t>топлоизолиране</w:t>
            </w:r>
            <w:proofErr w:type="spellEnd"/>
            <w:r w:rsidRPr="000911CD">
              <w:rPr>
                <w:rFonts w:ascii="Arial Narrow" w:hAnsi="Arial Narrow"/>
                <w:sz w:val="22"/>
                <w:szCs w:val="22"/>
                <w:lang w:val="bg-BG"/>
              </w:rPr>
              <w:t xml:space="preserve"> на външни стени</w:t>
            </w:r>
            <w:bookmarkEnd w:id="5"/>
          </w:p>
        </w:tc>
        <w:tc>
          <w:tcPr>
            <w:tcW w:w="5407" w:type="dxa"/>
            <w:shd w:val="clear" w:color="auto" w:fill="auto"/>
          </w:tcPr>
          <w:p w14:paraId="1CFE7096" w14:textId="77777777" w:rsidR="00C80DB7" w:rsidRPr="000911CD" w:rsidRDefault="00C80DB7" w:rsidP="00C80DB7">
            <w:pPr>
              <w:ind w:left="142"/>
              <w:jc w:val="both"/>
              <w:rPr>
                <w:rFonts w:ascii="Arial Narrow" w:hAnsi="Arial Narrow"/>
                <w:sz w:val="22"/>
                <w:szCs w:val="22"/>
                <w:lang w:val="bg-BG"/>
              </w:rPr>
            </w:pPr>
            <w:proofErr w:type="spellStart"/>
            <w:r w:rsidRPr="000911CD">
              <w:rPr>
                <w:rFonts w:ascii="Arial Narrow" w:hAnsi="Arial Narrow"/>
                <w:sz w:val="22"/>
                <w:szCs w:val="22"/>
                <w:lang w:val="bg-BG"/>
              </w:rPr>
              <w:t>Топлоизолиране</w:t>
            </w:r>
            <w:proofErr w:type="spellEnd"/>
            <w:r w:rsidRPr="000911CD">
              <w:rPr>
                <w:rFonts w:ascii="Arial Narrow" w:hAnsi="Arial Narrow"/>
                <w:sz w:val="22"/>
                <w:szCs w:val="22"/>
                <w:lang w:val="bg-BG"/>
              </w:rPr>
              <w:t xml:space="preserve"> на външни ограждащи стени,  чрез полагане на 100 mm </w:t>
            </w:r>
            <w:proofErr w:type="spellStart"/>
            <w:r w:rsidRPr="000911CD">
              <w:rPr>
                <w:rFonts w:ascii="Arial Narrow" w:hAnsi="Arial Narrow"/>
                <w:sz w:val="22"/>
                <w:szCs w:val="22"/>
                <w:lang w:val="bg-BG"/>
              </w:rPr>
              <w:t>топлоизолационен</w:t>
            </w:r>
            <w:proofErr w:type="spellEnd"/>
            <w:r w:rsidRPr="000911CD">
              <w:rPr>
                <w:rFonts w:ascii="Arial Narrow" w:hAnsi="Arial Narrow"/>
                <w:sz w:val="22"/>
                <w:szCs w:val="22"/>
                <w:lang w:val="bg-BG"/>
              </w:rPr>
              <w:t xml:space="preserve"> материал – ЕPS–F (</w:t>
            </w:r>
            <w:proofErr w:type="spellStart"/>
            <w:r w:rsidRPr="000911CD">
              <w:rPr>
                <w:rFonts w:ascii="Arial Narrow" w:hAnsi="Arial Narrow"/>
                <w:sz w:val="22"/>
                <w:szCs w:val="22"/>
                <w:lang w:val="bg-BG"/>
              </w:rPr>
              <w:t>експандиран</w:t>
            </w:r>
            <w:proofErr w:type="spellEnd"/>
            <w:r w:rsidRPr="000911CD">
              <w:rPr>
                <w:rFonts w:ascii="Arial Narrow" w:hAnsi="Arial Narrow"/>
                <w:sz w:val="22"/>
                <w:szCs w:val="22"/>
                <w:lang w:val="bg-BG"/>
              </w:rPr>
              <w:t xml:space="preserve"> пенополистирол), с коефициент на топлопроводност λ=0,035 W/</w:t>
            </w:r>
            <w:proofErr w:type="spellStart"/>
            <w:r w:rsidRPr="000911CD">
              <w:rPr>
                <w:rFonts w:ascii="Arial Narrow" w:hAnsi="Arial Narrow"/>
                <w:sz w:val="22"/>
                <w:szCs w:val="22"/>
                <w:lang w:val="bg-BG"/>
              </w:rPr>
              <w:t>mK</w:t>
            </w:r>
            <w:proofErr w:type="spellEnd"/>
            <w:r w:rsidRPr="000911CD">
              <w:rPr>
                <w:rFonts w:ascii="Arial Narrow" w:hAnsi="Arial Narrow"/>
                <w:sz w:val="22"/>
                <w:szCs w:val="22"/>
                <w:lang w:val="bg-BG"/>
              </w:rPr>
              <w:t xml:space="preserve"> и минерална мазилка. Топлоизолацията се </w:t>
            </w:r>
            <w:proofErr w:type="spellStart"/>
            <w:r w:rsidRPr="000911CD">
              <w:rPr>
                <w:rFonts w:ascii="Arial Narrow" w:hAnsi="Arial Narrow"/>
                <w:sz w:val="22"/>
                <w:szCs w:val="22"/>
                <w:lang w:val="bg-BG"/>
              </w:rPr>
              <w:t>дюбелира</w:t>
            </w:r>
            <w:proofErr w:type="spellEnd"/>
            <w:r w:rsidRPr="000911CD">
              <w:rPr>
                <w:rFonts w:ascii="Arial Narrow" w:hAnsi="Arial Narrow"/>
                <w:sz w:val="22"/>
                <w:szCs w:val="22"/>
                <w:lang w:val="bg-BG"/>
              </w:rPr>
              <w:t xml:space="preserve">, полага се шпакловка с PVC мрежа, монтират се ъгли с мрежа и </w:t>
            </w:r>
            <w:proofErr w:type="spellStart"/>
            <w:r w:rsidRPr="000911CD">
              <w:rPr>
                <w:rFonts w:ascii="Arial Narrow" w:hAnsi="Arial Narrow"/>
                <w:sz w:val="22"/>
                <w:szCs w:val="22"/>
                <w:lang w:val="bg-BG"/>
              </w:rPr>
              <w:t>откапващи</w:t>
            </w:r>
            <w:proofErr w:type="spellEnd"/>
            <w:r w:rsidRPr="000911CD">
              <w:rPr>
                <w:rFonts w:ascii="Arial Narrow" w:hAnsi="Arial Narrow"/>
                <w:sz w:val="22"/>
                <w:szCs w:val="22"/>
                <w:lang w:val="bg-BG"/>
              </w:rPr>
              <w:t xml:space="preserve"> профили, след което се полага грунд и силикатна мазилка. Лепило за външно приложение със съпротивление срещу </w:t>
            </w:r>
            <w:r w:rsidRPr="000911CD">
              <w:rPr>
                <w:rFonts w:ascii="Arial Narrow" w:hAnsi="Arial Narrow"/>
                <w:sz w:val="22"/>
                <w:szCs w:val="22"/>
                <w:lang w:val="bg-BG"/>
              </w:rPr>
              <w:lastRenderedPageBreak/>
              <w:t xml:space="preserve">дифузия на парите µ около 18, специално предназначено за лепене на </w:t>
            </w:r>
            <w:proofErr w:type="spellStart"/>
            <w:r w:rsidRPr="000911CD">
              <w:rPr>
                <w:rFonts w:ascii="Arial Narrow" w:hAnsi="Arial Narrow"/>
                <w:sz w:val="22"/>
                <w:szCs w:val="22"/>
                <w:lang w:val="bg-BG"/>
              </w:rPr>
              <w:t>топлоизолационни</w:t>
            </w:r>
            <w:proofErr w:type="spellEnd"/>
            <w:r w:rsidRPr="000911CD">
              <w:rPr>
                <w:rFonts w:ascii="Arial Narrow" w:hAnsi="Arial Narrow"/>
                <w:sz w:val="22"/>
                <w:szCs w:val="22"/>
                <w:lang w:val="bg-BG"/>
              </w:rPr>
              <w:t xml:space="preserve"> плоскости.</w:t>
            </w:r>
          </w:p>
        </w:tc>
        <w:tc>
          <w:tcPr>
            <w:tcW w:w="1276" w:type="dxa"/>
            <w:tcBorders>
              <w:right w:val="single" w:sz="4" w:space="0" w:color="auto"/>
            </w:tcBorders>
            <w:shd w:val="clear" w:color="auto" w:fill="auto"/>
          </w:tcPr>
          <w:p w14:paraId="6831FD70" w14:textId="77777777" w:rsidR="00C80DB7" w:rsidRPr="000911CD" w:rsidRDefault="00C80DB7" w:rsidP="00C80DB7">
            <w:pPr>
              <w:ind w:left="142" w:right="34"/>
              <w:jc w:val="both"/>
              <w:rPr>
                <w:rFonts w:ascii="Arial Narrow" w:hAnsi="Arial Narrow"/>
                <w:bCs/>
                <w:sz w:val="22"/>
                <w:szCs w:val="22"/>
                <w:lang w:val="bg-BG"/>
              </w:rPr>
            </w:pPr>
            <w:r w:rsidRPr="000911CD">
              <w:rPr>
                <w:rFonts w:ascii="Arial Narrow" w:hAnsi="Arial Narrow"/>
                <w:bCs/>
                <w:sz w:val="22"/>
                <w:szCs w:val="22"/>
                <w:lang w:val="bg-BG"/>
              </w:rPr>
              <w:lastRenderedPageBreak/>
              <w:t>м2</w:t>
            </w:r>
          </w:p>
        </w:tc>
      </w:tr>
      <w:tr w:rsidR="00C80DB7" w:rsidRPr="000911CD" w14:paraId="3CEE7656" w14:textId="77777777" w:rsidTr="000911CD">
        <w:trPr>
          <w:trHeight w:val="20"/>
        </w:trPr>
        <w:tc>
          <w:tcPr>
            <w:tcW w:w="879" w:type="dxa"/>
            <w:shd w:val="clear" w:color="auto" w:fill="auto"/>
            <w:noWrap/>
          </w:tcPr>
          <w:p w14:paraId="5569A6AC"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lastRenderedPageBreak/>
              <w:t>2.</w:t>
            </w:r>
          </w:p>
        </w:tc>
        <w:tc>
          <w:tcPr>
            <w:tcW w:w="2077" w:type="dxa"/>
            <w:shd w:val="clear" w:color="auto" w:fill="auto"/>
          </w:tcPr>
          <w:p w14:paraId="512BE69B"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 xml:space="preserve">Фасадни </w:t>
            </w:r>
            <w:proofErr w:type="spellStart"/>
            <w:r w:rsidRPr="000911CD">
              <w:rPr>
                <w:rFonts w:ascii="Arial Narrow" w:hAnsi="Arial Narrow"/>
                <w:sz w:val="22"/>
                <w:szCs w:val="22"/>
                <w:lang w:val="bg-BG"/>
              </w:rPr>
              <w:t>топлоизолационни</w:t>
            </w:r>
            <w:proofErr w:type="spellEnd"/>
            <w:r w:rsidRPr="000911CD">
              <w:rPr>
                <w:rFonts w:ascii="Arial Narrow" w:hAnsi="Arial Narrow"/>
                <w:sz w:val="22"/>
                <w:szCs w:val="22"/>
                <w:lang w:val="bg-BG"/>
              </w:rPr>
              <w:t xml:space="preserve"> плочи за обръщане около прозорци и врати</w:t>
            </w:r>
          </w:p>
        </w:tc>
        <w:tc>
          <w:tcPr>
            <w:tcW w:w="5407" w:type="dxa"/>
            <w:shd w:val="clear" w:color="auto" w:fill="auto"/>
          </w:tcPr>
          <w:p w14:paraId="1C3AA526"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en-US"/>
              </w:rPr>
              <w:t>XPS</w:t>
            </w:r>
            <w:r w:rsidRPr="000911CD">
              <w:rPr>
                <w:rFonts w:ascii="Arial Narrow" w:hAnsi="Arial Narrow"/>
                <w:sz w:val="22"/>
                <w:szCs w:val="22"/>
                <w:lang w:val="bg-BG"/>
              </w:rPr>
              <w:t xml:space="preserve"> с d=20 </w:t>
            </w:r>
            <w:proofErr w:type="spellStart"/>
            <w:r w:rsidRPr="000911CD">
              <w:rPr>
                <w:rFonts w:ascii="Arial Narrow" w:hAnsi="Arial Narrow"/>
                <w:sz w:val="22"/>
                <w:szCs w:val="22"/>
                <w:lang w:val="bg-BG"/>
              </w:rPr>
              <w:t>mm</w:t>
            </w:r>
            <w:proofErr w:type="spellEnd"/>
            <w:r w:rsidRPr="000911CD">
              <w:rPr>
                <w:rFonts w:ascii="Arial Narrow" w:hAnsi="Arial Narrow"/>
                <w:sz w:val="22"/>
                <w:szCs w:val="22"/>
                <w:lang w:val="bg-BG"/>
              </w:rPr>
              <w:t xml:space="preserve">. Коефициент на топлопреминаване - λ ≤0,033 W/m.K                                                </w:t>
            </w:r>
          </w:p>
        </w:tc>
        <w:tc>
          <w:tcPr>
            <w:tcW w:w="1276" w:type="dxa"/>
            <w:tcBorders>
              <w:right w:val="single" w:sz="4" w:space="0" w:color="auto"/>
            </w:tcBorders>
            <w:shd w:val="clear" w:color="auto" w:fill="auto"/>
          </w:tcPr>
          <w:p w14:paraId="10DE584F" w14:textId="77777777" w:rsidR="00C80DB7" w:rsidRPr="000911CD" w:rsidRDefault="00C80DB7" w:rsidP="00C80DB7">
            <w:pPr>
              <w:ind w:left="142"/>
              <w:jc w:val="both"/>
              <w:rPr>
                <w:rFonts w:ascii="Arial Narrow" w:hAnsi="Arial Narrow"/>
                <w:bCs/>
                <w:sz w:val="22"/>
                <w:szCs w:val="22"/>
                <w:lang w:val="bg-BG"/>
              </w:rPr>
            </w:pPr>
            <w:r w:rsidRPr="000911CD">
              <w:rPr>
                <w:rFonts w:ascii="Arial Narrow" w:hAnsi="Arial Narrow"/>
                <w:bCs/>
                <w:sz w:val="22"/>
                <w:szCs w:val="22"/>
                <w:lang w:val="bg-BG"/>
              </w:rPr>
              <w:t>м2</w:t>
            </w:r>
          </w:p>
        </w:tc>
      </w:tr>
      <w:tr w:rsidR="00C80DB7" w:rsidRPr="000911CD" w14:paraId="263C3973" w14:textId="77777777" w:rsidTr="000911CD">
        <w:trPr>
          <w:trHeight w:val="20"/>
        </w:trPr>
        <w:tc>
          <w:tcPr>
            <w:tcW w:w="879" w:type="dxa"/>
            <w:shd w:val="clear" w:color="auto" w:fill="auto"/>
            <w:noWrap/>
          </w:tcPr>
          <w:p w14:paraId="233E9E74"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3.</w:t>
            </w:r>
          </w:p>
        </w:tc>
        <w:tc>
          <w:tcPr>
            <w:tcW w:w="2077" w:type="dxa"/>
            <w:shd w:val="clear" w:color="auto" w:fill="auto"/>
          </w:tcPr>
          <w:p w14:paraId="3451A07B"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Външна мазилка по външни ограждащи стени</w:t>
            </w:r>
          </w:p>
        </w:tc>
        <w:tc>
          <w:tcPr>
            <w:tcW w:w="5407" w:type="dxa"/>
            <w:shd w:val="clear" w:color="auto" w:fill="auto"/>
          </w:tcPr>
          <w:p w14:paraId="3A866E71"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Външна силикатна /минерална/ мазилка по външни стени с влачена структура</w:t>
            </w:r>
          </w:p>
        </w:tc>
        <w:tc>
          <w:tcPr>
            <w:tcW w:w="1276" w:type="dxa"/>
            <w:tcBorders>
              <w:right w:val="single" w:sz="4" w:space="0" w:color="auto"/>
            </w:tcBorders>
            <w:shd w:val="clear" w:color="auto" w:fill="auto"/>
          </w:tcPr>
          <w:p w14:paraId="5247C422" w14:textId="77777777" w:rsidR="00C80DB7" w:rsidRPr="000911CD" w:rsidRDefault="00C80DB7" w:rsidP="00C80DB7">
            <w:pPr>
              <w:ind w:left="142"/>
              <w:jc w:val="both"/>
              <w:rPr>
                <w:rFonts w:ascii="Arial Narrow" w:hAnsi="Arial Narrow"/>
                <w:bCs/>
                <w:sz w:val="22"/>
                <w:szCs w:val="22"/>
                <w:lang w:val="bg-BG"/>
              </w:rPr>
            </w:pPr>
            <w:r w:rsidRPr="000911CD">
              <w:rPr>
                <w:rFonts w:ascii="Arial Narrow" w:hAnsi="Arial Narrow"/>
                <w:bCs/>
                <w:sz w:val="22"/>
                <w:szCs w:val="22"/>
                <w:lang w:val="bg-BG"/>
              </w:rPr>
              <w:t>м2</w:t>
            </w:r>
          </w:p>
        </w:tc>
      </w:tr>
      <w:tr w:rsidR="00C80DB7" w:rsidRPr="000911CD" w14:paraId="6B80043F" w14:textId="77777777" w:rsidTr="00A31CA1">
        <w:trPr>
          <w:trHeight w:val="20"/>
        </w:trPr>
        <w:tc>
          <w:tcPr>
            <w:tcW w:w="9639" w:type="dxa"/>
            <w:gridSpan w:val="4"/>
            <w:tcBorders>
              <w:right w:val="single" w:sz="4" w:space="0" w:color="auto"/>
            </w:tcBorders>
            <w:shd w:val="clear" w:color="auto" w:fill="auto"/>
            <w:noWrap/>
          </w:tcPr>
          <w:p w14:paraId="6F74B63C"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b/>
                <w:sz w:val="22"/>
                <w:szCs w:val="22"/>
                <w:lang w:val="bg-BG"/>
              </w:rPr>
              <w:t xml:space="preserve">ЕСМ №2 - </w:t>
            </w:r>
            <w:proofErr w:type="spellStart"/>
            <w:r w:rsidRPr="000911CD">
              <w:rPr>
                <w:rFonts w:ascii="Arial Narrow" w:hAnsi="Arial Narrow"/>
                <w:sz w:val="22"/>
                <w:szCs w:val="22"/>
                <w:lang w:val="bg-BG"/>
              </w:rPr>
              <w:t>Топлоизолиране</w:t>
            </w:r>
            <w:proofErr w:type="spellEnd"/>
            <w:r w:rsidRPr="000911CD">
              <w:rPr>
                <w:rFonts w:ascii="Arial Narrow" w:hAnsi="Arial Narrow"/>
                <w:sz w:val="22"/>
                <w:szCs w:val="22"/>
                <w:lang w:val="bg-BG"/>
              </w:rPr>
              <w:t xml:space="preserve"> на под</w:t>
            </w:r>
          </w:p>
        </w:tc>
      </w:tr>
      <w:tr w:rsidR="00C80DB7" w:rsidRPr="000911CD" w14:paraId="003D1C00" w14:textId="77777777" w:rsidTr="000911CD">
        <w:trPr>
          <w:trHeight w:val="20"/>
        </w:trPr>
        <w:tc>
          <w:tcPr>
            <w:tcW w:w="879" w:type="dxa"/>
            <w:shd w:val="clear" w:color="auto" w:fill="auto"/>
            <w:noWrap/>
          </w:tcPr>
          <w:p w14:paraId="292FC6D2"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1.</w:t>
            </w:r>
          </w:p>
        </w:tc>
        <w:tc>
          <w:tcPr>
            <w:tcW w:w="2077" w:type="dxa"/>
            <w:shd w:val="clear" w:color="auto" w:fill="auto"/>
          </w:tcPr>
          <w:p w14:paraId="28EB295A" w14:textId="77777777" w:rsidR="00C80DB7" w:rsidRPr="000911CD" w:rsidRDefault="00C80DB7" w:rsidP="00C80DB7">
            <w:pPr>
              <w:ind w:left="142"/>
              <w:jc w:val="both"/>
              <w:rPr>
                <w:rFonts w:ascii="Arial Narrow" w:hAnsi="Arial Narrow"/>
                <w:sz w:val="22"/>
                <w:szCs w:val="22"/>
                <w:lang w:val="bg-BG"/>
              </w:rPr>
            </w:pPr>
            <w:proofErr w:type="spellStart"/>
            <w:r w:rsidRPr="000911CD">
              <w:rPr>
                <w:rFonts w:ascii="Arial Narrow" w:hAnsi="Arial Narrow"/>
                <w:sz w:val="22"/>
                <w:szCs w:val="22"/>
                <w:lang w:val="bg-BG"/>
              </w:rPr>
              <w:t>Топлоизолиране</w:t>
            </w:r>
            <w:proofErr w:type="spellEnd"/>
            <w:r w:rsidRPr="000911CD">
              <w:rPr>
                <w:rFonts w:ascii="Arial Narrow" w:hAnsi="Arial Narrow"/>
                <w:sz w:val="22"/>
                <w:szCs w:val="22"/>
                <w:lang w:val="bg-BG"/>
              </w:rPr>
              <w:t xml:space="preserve"> на стени на сутерен</w:t>
            </w:r>
          </w:p>
        </w:tc>
        <w:tc>
          <w:tcPr>
            <w:tcW w:w="5407" w:type="dxa"/>
            <w:shd w:val="clear" w:color="auto" w:fill="auto"/>
          </w:tcPr>
          <w:p w14:paraId="609E2AF9" w14:textId="77777777" w:rsidR="00C80DB7" w:rsidRPr="000911CD" w:rsidRDefault="00C80DB7" w:rsidP="00C80DB7">
            <w:pPr>
              <w:ind w:left="142"/>
              <w:jc w:val="both"/>
              <w:rPr>
                <w:rFonts w:ascii="Arial Narrow" w:hAnsi="Arial Narrow"/>
                <w:sz w:val="22"/>
                <w:szCs w:val="22"/>
                <w:lang w:val="en-GB"/>
              </w:rPr>
            </w:pPr>
            <w:r w:rsidRPr="000911CD">
              <w:rPr>
                <w:rFonts w:ascii="Arial Narrow" w:hAnsi="Arial Narrow"/>
                <w:sz w:val="22"/>
                <w:szCs w:val="22"/>
                <w:lang w:val="bg-BG"/>
              </w:rPr>
              <w:t>Топлоизолация на стената в контакт с външен въздух с 5см XPS  с коефициент на топлопроводност</w:t>
            </w:r>
          </w:p>
          <w:p w14:paraId="2EE38506"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 xml:space="preserve"> λ≤ 0,035W/</w:t>
            </w:r>
            <w:proofErr w:type="spellStart"/>
            <w:r w:rsidRPr="000911CD">
              <w:rPr>
                <w:rFonts w:ascii="Arial Narrow" w:hAnsi="Arial Narrow"/>
                <w:sz w:val="22"/>
                <w:szCs w:val="22"/>
                <w:lang w:val="bg-BG"/>
              </w:rPr>
              <w:t>mK</w:t>
            </w:r>
            <w:proofErr w:type="spellEnd"/>
            <w:r w:rsidRPr="000911CD">
              <w:rPr>
                <w:rFonts w:ascii="Arial Narrow" w:hAnsi="Arial Narrow"/>
                <w:sz w:val="22"/>
                <w:szCs w:val="22"/>
                <w:lang w:val="bg-BG"/>
              </w:rPr>
              <w:t xml:space="preserve"> от външната страна. </w:t>
            </w:r>
          </w:p>
          <w:p w14:paraId="6973069A" w14:textId="77777777" w:rsidR="00C80DB7" w:rsidRPr="000911CD" w:rsidRDefault="00C80DB7" w:rsidP="00C80DB7">
            <w:pPr>
              <w:ind w:left="142"/>
              <w:jc w:val="both"/>
              <w:rPr>
                <w:rFonts w:ascii="Arial Narrow" w:hAnsi="Arial Narrow"/>
                <w:sz w:val="22"/>
                <w:szCs w:val="22"/>
                <w:lang w:val="bg-BG"/>
              </w:rPr>
            </w:pPr>
          </w:p>
        </w:tc>
        <w:tc>
          <w:tcPr>
            <w:tcW w:w="1276" w:type="dxa"/>
            <w:tcBorders>
              <w:right w:val="single" w:sz="4" w:space="0" w:color="auto"/>
            </w:tcBorders>
            <w:shd w:val="clear" w:color="auto" w:fill="auto"/>
          </w:tcPr>
          <w:p w14:paraId="7CD13076"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м2</w:t>
            </w:r>
          </w:p>
        </w:tc>
      </w:tr>
      <w:tr w:rsidR="00C80DB7" w:rsidRPr="000911CD" w14:paraId="0C2BA2D0" w14:textId="77777777" w:rsidTr="000911CD">
        <w:trPr>
          <w:trHeight w:val="20"/>
        </w:trPr>
        <w:tc>
          <w:tcPr>
            <w:tcW w:w="879" w:type="dxa"/>
            <w:shd w:val="clear" w:color="auto" w:fill="auto"/>
            <w:noWrap/>
          </w:tcPr>
          <w:p w14:paraId="4367ECAA"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2.</w:t>
            </w:r>
          </w:p>
        </w:tc>
        <w:tc>
          <w:tcPr>
            <w:tcW w:w="2077" w:type="dxa"/>
            <w:shd w:val="clear" w:color="auto" w:fill="auto"/>
          </w:tcPr>
          <w:p w14:paraId="04EF063C" w14:textId="77777777" w:rsidR="00C80DB7" w:rsidRPr="000911CD" w:rsidRDefault="00C80DB7" w:rsidP="00C80DB7">
            <w:pPr>
              <w:ind w:left="142"/>
              <w:jc w:val="both"/>
              <w:rPr>
                <w:rFonts w:ascii="Arial Narrow" w:hAnsi="Arial Narrow"/>
                <w:sz w:val="22"/>
                <w:szCs w:val="22"/>
                <w:lang w:val="bg-BG"/>
              </w:rPr>
            </w:pPr>
            <w:proofErr w:type="spellStart"/>
            <w:r w:rsidRPr="000911CD">
              <w:rPr>
                <w:rFonts w:ascii="Arial Narrow" w:hAnsi="Arial Narrow"/>
                <w:sz w:val="22"/>
                <w:szCs w:val="22"/>
                <w:lang w:val="bg-BG"/>
              </w:rPr>
              <w:t>Топлоизолиране</w:t>
            </w:r>
            <w:proofErr w:type="spellEnd"/>
            <w:r w:rsidRPr="000911CD">
              <w:rPr>
                <w:rFonts w:ascii="Arial Narrow" w:hAnsi="Arial Narrow"/>
                <w:sz w:val="22"/>
                <w:szCs w:val="22"/>
                <w:lang w:val="bg-BG"/>
              </w:rPr>
              <w:t xml:space="preserve"> на под на усвоените балкони</w:t>
            </w:r>
          </w:p>
          <w:p w14:paraId="60CEF0CE"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 xml:space="preserve">Остъклените тераси които граничат от горният си край с неусвоени тераси не се предвиждат да бъдат </w:t>
            </w:r>
            <w:proofErr w:type="spellStart"/>
            <w:r w:rsidRPr="000911CD">
              <w:rPr>
                <w:rFonts w:ascii="Arial Narrow" w:hAnsi="Arial Narrow"/>
                <w:sz w:val="22"/>
                <w:szCs w:val="22"/>
                <w:lang w:val="bg-BG"/>
              </w:rPr>
              <w:t>тoплоизолирани</w:t>
            </w:r>
            <w:proofErr w:type="spellEnd"/>
            <w:r w:rsidRPr="000911CD">
              <w:rPr>
                <w:rFonts w:ascii="Arial Narrow" w:hAnsi="Arial Narrow"/>
                <w:sz w:val="22"/>
                <w:szCs w:val="22"/>
                <w:lang w:val="en-US"/>
              </w:rPr>
              <w:t xml:space="preserve"> </w:t>
            </w:r>
          </w:p>
          <w:p w14:paraId="7DF8F3D6" w14:textId="77777777" w:rsidR="00C80DB7" w:rsidRPr="000911CD" w:rsidRDefault="00C80DB7" w:rsidP="00C80DB7">
            <w:pPr>
              <w:ind w:left="142"/>
              <w:jc w:val="both"/>
              <w:rPr>
                <w:rFonts w:ascii="Arial Narrow" w:hAnsi="Arial Narrow"/>
                <w:sz w:val="22"/>
                <w:szCs w:val="22"/>
                <w:lang w:val="bg-BG"/>
              </w:rPr>
            </w:pPr>
          </w:p>
        </w:tc>
        <w:tc>
          <w:tcPr>
            <w:tcW w:w="5407" w:type="dxa"/>
            <w:shd w:val="clear" w:color="auto" w:fill="auto"/>
          </w:tcPr>
          <w:p w14:paraId="52AF5340" w14:textId="77777777" w:rsidR="00C80DB7" w:rsidRPr="000911CD" w:rsidRDefault="00C80DB7" w:rsidP="00C80DB7">
            <w:pPr>
              <w:ind w:left="142"/>
              <w:jc w:val="both"/>
              <w:rPr>
                <w:rFonts w:ascii="Arial Narrow" w:hAnsi="Arial Narrow"/>
                <w:sz w:val="22"/>
                <w:szCs w:val="22"/>
                <w:lang w:val="en-GB"/>
              </w:rPr>
            </w:pPr>
            <w:r w:rsidRPr="000911CD">
              <w:rPr>
                <w:rFonts w:ascii="Arial Narrow" w:hAnsi="Arial Narrow"/>
                <w:sz w:val="22"/>
                <w:szCs w:val="22"/>
                <w:lang w:val="bg-BG"/>
              </w:rPr>
              <w:t>Топлоизолация на под на усвоените балкони които граничат с външен въздух с 12 см XPS с коефициент на топлопроводност λ≤ 0,035W/</w:t>
            </w:r>
            <w:proofErr w:type="spellStart"/>
            <w:r w:rsidRPr="000911CD">
              <w:rPr>
                <w:rFonts w:ascii="Arial Narrow" w:hAnsi="Arial Narrow"/>
                <w:sz w:val="22"/>
                <w:szCs w:val="22"/>
                <w:lang w:val="bg-BG"/>
              </w:rPr>
              <w:t>mK</w:t>
            </w:r>
            <w:proofErr w:type="spellEnd"/>
            <w:r w:rsidRPr="000911CD">
              <w:rPr>
                <w:rFonts w:ascii="Arial Narrow" w:hAnsi="Arial Narrow"/>
                <w:sz w:val="22"/>
                <w:szCs w:val="22"/>
                <w:lang w:val="bg-BG"/>
              </w:rPr>
              <w:t>.</w:t>
            </w:r>
          </w:p>
          <w:p w14:paraId="2B19977E" w14:textId="77777777" w:rsidR="00C80DB7" w:rsidRPr="000911CD" w:rsidRDefault="00C80DB7" w:rsidP="00C80DB7">
            <w:pPr>
              <w:ind w:left="142"/>
              <w:jc w:val="both"/>
              <w:rPr>
                <w:rFonts w:ascii="Arial Narrow" w:hAnsi="Arial Narrow"/>
                <w:sz w:val="22"/>
                <w:szCs w:val="22"/>
                <w:lang w:val="bg-BG"/>
              </w:rPr>
            </w:pPr>
          </w:p>
        </w:tc>
        <w:tc>
          <w:tcPr>
            <w:tcW w:w="1276" w:type="dxa"/>
            <w:tcBorders>
              <w:right w:val="single" w:sz="4" w:space="0" w:color="auto"/>
            </w:tcBorders>
            <w:shd w:val="clear" w:color="auto" w:fill="auto"/>
          </w:tcPr>
          <w:p w14:paraId="0FD57D11" w14:textId="77777777" w:rsidR="00C80DB7" w:rsidRPr="000911CD" w:rsidRDefault="00C80DB7" w:rsidP="00C80DB7">
            <w:pPr>
              <w:ind w:left="142"/>
              <w:jc w:val="both"/>
              <w:rPr>
                <w:rFonts w:ascii="Arial Narrow" w:hAnsi="Arial Narrow"/>
                <w:sz w:val="22"/>
                <w:szCs w:val="22"/>
                <w:lang w:val="bg-BG"/>
              </w:rPr>
            </w:pPr>
          </w:p>
        </w:tc>
      </w:tr>
      <w:tr w:rsidR="00C80DB7" w:rsidRPr="000911CD" w14:paraId="2CB4950F" w14:textId="77777777" w:rsidTr="000911CD">
        <w:trPr>
          <w:trHeight w:val="20"/>
        </w:trPr>
        <w:tc>
          <w:tcPr>
            <w:tcW w:w="879" w:type="dxa"/>
            <w:shd w:val="clear" w:color="auto" w:fill="auto"/>
            <w:noWrap/>
          </w:tcPr>
          <w:p w14:paraId="0111AA6E"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3.</w:t>
            </w:r>
          </w:p>
        </w:tc>
        <w:tc>
          <w:tcPr>
            <w:tcW w:w="2077" w:type="dxa"/>
            <w:shd w:val="clear" w:color="auto" w:fill="auto"/>
          </w:tcPr>
          <w:p w14:paraId="1DC3FF87"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Външна мазилка по сутеренни стени</w:t>
            </w:r>
          </w:p>
        </w:tc>
        <w:tc>
          <w:tcPr>
            <w:tcW w:w="5407" w:type="dxa"/>
            <w:shd w:val="clear" w:color="auto" w:fill="auto"/>
          </w:tcPr>
          <w:p w14:paraId="032E8F0D"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Външна мозаечна мазилка</w:t>
            </w:r>
          </w:p>
        </w:tc>
        <w:tc>
          <w:tcPr>
            <w:tcW w:w="1276" w:type="dxa"/>
            <w:tcBorders>
              <w:right w:val="single" w:sz="4" w:space="0" w:color="auto"/>
            </w:tcBorders>
            <w:shd w:val="clear" w:color="auto" w:fill="auto"/>
          </w:tcPr>
          <w:p w14:paraId="2C329CC2"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м2</w:t>
            </w:r>
          </w:p>
        </w:tc>
      </w:tr>
      <w:tr w:rsidR="00C80DB7" w:rsidRPr="000911CD" w14:paraId="43FE6B86" w14:textId="77777777" w:rsidTr="00A31CA1">
        <w:trPr>
          <w:trHeight w:val="20"/>
        </w:trPr>
        <w:tc>
          <w:tcPr>
            <w:tcW w:w="9639" w:type="dxa"/>
            <w:gridSpan w:val="4"/>
            <w:tcBorders>
              <w:right w:val="single" w:sz="4" w:space="0" w:color="auto"/>
            </w:tcBorders>
            <w:shd w:val="clear" w:color="auto" w:fill="auto"/>
            <w:noWrap/>
            <w:hideMark/>
          </w:tcPr>
          <w:p w14:paraId="26C739BA" w14:textId="77777777" w:rsidR="00C80DB7" w:rsidRPr="000911CD" w:rsidRDefault="00C80DB7" w:rsidP="00C80DB7">
            <w:pPr>
              <w:ind w:left="142"/>
              <w:jc w:val="both"/>
              <w:rPr>
                <w:rFonts w:ascii="Arial Narrow" w:hAnsi="Arial Narrow"/>
                <w:bCs/>
                <w:sz w:val="22"/>
                <w:szCs w:val="22"/>
                <w:lang w:val="bg-BG"/>
              </w:rPr>
            </w:pPr>
            <w:r w:rsidRPr="000911CD">
              <w:rPr>
                <w:rFonts w:ascii="Arial Narrow" w:hAnsi="Arial Narrow"/>
                <w:b/>
                <w:bCs/>
                <w:sz w:val="22"/>
                <w:szCs w:val="22"/>
                <w:lang w:val="bg-BG"/>
              </w:rPr>
              <w:t>ЕСМ №3 -</w:t>
            </w:r>
            <w:r w:rsidRPr="000911CD">
              <w:rPr>
                <w:rFonts w:ascii="Arial Narrow" w:hAnsi="Arial Narrow"/>
                <w:bCs/>
                <w:sz w:val="22"/>
                <w:szCs w:val="22"/>
                <w:lang w:val="bg-BG"/>
              </w:rPr>
              <w:t xml:space="preserve">Доставка и изграждане на </w:t>
            </w:r>
            <w:proofErr w:type="spellStart"/>
            <w:r w:rsidRPr="000911CD">
              <w:rPr>
                <w:rFonts w:ascii="Arial Narrow" w:hAnsi="Arial Narrow"/>
                <w:bCs/>
                <w:sz w:val="22"/>
                <w:szCs w:val="22"/>
                <w:lang w:val="bg-BG"/>
              </w:rPr>
              <w:t>топлоизолационна</w:t>
            </w:r>
            <w:proofErr w:type="spellEnd"/>
            <w:r w:rsidRPr="000911CD">
              <w:rPr>
                <w:rFonts w:ascii="Arial Narrow" w:hAnsi="Arial Narrow"/>
                <w:bCs/>
                <w:sz w:val="22"/>
                <w:szCs w:val="22"/>
                <w:lang w:val="bg-BG"/>
              </w:rPr>
              <w:t xml:space="preserve"> система за покрив</w:t>
            </w:r>
          </w:p>
        </w:tc>
      </w:tr>
      <w:tr w:rsidR="00C80DB7" w:rsidRPr="000911CD" w14:paraId="49530007" w14:textId="77777777" w:rsidTr="0036531F">
        <w:trPr>
          <w:trHeight w:val="20"/>
        </w:trPr>
        <w:tc>
          <w:tcPr>
            <w:tcW w:w="879" w:type="dxa"/>
            <w:shd w:val="clear" w:color="auto" w:fill="auto"/>
            <w:noWrap/>
          </w:tcPr>
          <w:p w14:paraId="126FD8CC"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1.</w:t>
            </w:r>
          </w:p>
        </w:tc>
        <w:tc>
          <w:tcPr>
            <w:tcW w:w="2077" w:type="dxa"/>
            <w:shd w:val="clear" w:color="auto" w:fill="auto"/>
          </w:tcPr>
          <w:p w14:paraId="67DCD57C" w14:textId="77777777" w:rsidR="00C80DB7" w:rsidRPr="000911CD" w:rsidRDefault="00C80DB7" w:rsidP="00C80DB7">
            <w:pPr>
              <w:ind w:left="142"/>
              <w:jc w:val="both"/>
              <w:rPr>
                <w:rFonts w:ascii="Arial Narrow" w:hAnsi="Arial Narrow"/>
                <w:sz w:val="22"/>
                <w:szCs w:val="22"/>
                <w:lang w:val="bg-BG"/>
              </w:rPr>
            </w:pPr>
            <w:proofErr w:type="spellStart"/>
            <w:r w:rsidRPr="000911CD">
              <w:rPr>
                <w:rFonts w:ascii="Arial Narrow" w:hAnsi="Arial Narrow"/>
                <w:sz w:val="22"/>
                <w:szCs w:val="22"/>
                <w:lang w:val="bg-BG"/>
              </w:rPr>
              <w:t>Топлоизолиране</w:t>
            </w:r>
            <w:proofErr w:type="spellEnd"/>
            <w:r w:rsidRPr="000911CD">
              <w:rPr>
                <w:rFonts w:ascii="Arial Narrow" w:hAnsi="Arial Narrow"/>
                <w:sz w:val="22"/>
                <w:szCs w:val="22"/>
                <w:lang w:val="bg-BG"/>
              </w:rPr>
              <w:t xml:space="preserve"> на студен покрив</w:t>
            </w:r>
          </w:p>
          <w:p w14:paraId="1DF6EBE9" w14:textId="77777777" w:rsidR="00C80DB7" w:rsidRPr="000911CD" w:rsidRDefault="00C80DB7" w:rsidP="00C80DB7">
            <w:pPr>
              <w:ind w:left="142"/>
              <w:jc w:val="both"/>
              <w:rPr>
                <w:rFonts w:ascii="Arial Narrow" w:hAnsi="Arial Narrow"/>
                <w:sz w:val="22"/>
                <w:szCs w:val="22"/>
                <w:lang w:val="bg-BG"/>
              </w:rPr>
            </w:pPr>
          </w:p>
        </w:tc>
        <w:tc>
          <w:tcPr>
            <w:tcW w:w="5407" w:type="dxa"/>
            <w:shd w:val="clear" w:color="auto" w:fill="auto"/>
          </w:tcPr>
          <w:p w14:paraId="24C518C5"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Топлоизолация от каменна вата с дебелина от 140 mm  с коефициент на топлопроводност λ≤ 0,038W/</w:t>
            </w:r>
            <w:proofErr w:type="spellStart"/>
            <w:r w:rsidRPr="000911CD">
              <w:rPr>
                <w:rFonts w:ascii="Arial Narrow" w:hAnsi="Arial Narrow"/>
                <w:sz w:val="22"/>
                <w:szCs w:val="22"/>
                <w:lang w:val="bg-BG"/>
              </w:rPr>
              <w:t>mK</w:t>
            </w:r>
            <w:proofErr w:type="spellEnd"/>
            <w:r w:rsidRPr="000911CD">
              <w:rPr>
                <w:rFonts w:ascii="Arial Narrow" w:hAnsi="Arial Narrow"/>
                <w:sz w:val="22"/>
                <w:szCs w:val="22"/>
                <w:lang w:val="bg-BG"/>
              </w:rPr>
              <w:t xml:space="preserve">. Топлоизолацията се поставя върху междинната плоча на </w:t>
            </w:r>
            <w:proofErr w:type="spellStart"/>
            <w:r w:rsidRPr="000911CD">
              <w:rPr>
                <w:rFonts w:ascii="Arial Narrow" w:hAnsi="Arial Narrow"/>
                <w:sz w:val="22"/>
                <w:szCs w:val="22"/>
                <w:lang w:val="bg-BG"/>
              </w:rPr>
              <w:t>подпокривното</w:t>
            </w:r>
            <w:proofErr w:type="spellEnd"/>
            <w:r w:rsidRPr="000911CD">
              <w:rPr>
                <w:rFonts w:ascii="Arial Narrow" w:hAnsi="Arial Narrow"/>
                <w:sz w:val="22"/>
                <w:szCs w:val="22"/>
                <w:lang w:val="bg-BG"/>
              </w:rPr>
              <w:t xml:space="preserve"> пространство и се покрива външната плоча с нова хидроизолация .</w:t>
            </w:r>
          </w:p>
          <w:p w14:paraId="38541037" w14:textId="77777777" w:rsidR="00C80DB7" w:rsidRPr="000911CD" w:rsidRDefault="00C80DB7" w:rsidP="00C80DB7">
            <w:pPr>
              <w:ind w:left="142"/>
              <w:jc w:val="both"/>
              <w:rPr>
                <w:rFonts w:ascii="Arial Narrow" w:hAnsi="Arial Narrow"/>
                <w:sz w:val="22"/>
                <w:szCs w:val="22"/>
                <w:lang w:val="bg-BG"/>
              </w:rPr>
            </w:pPr>
          </w:p>
        </w:tc>
        <w:tc>
          <w:tcPr>
            <w:tcW w:w="1276" w:type="dxa"/>
            <w:tcBorders>
              <w:right w:val="single" w:sz="4" w:space="0" w:color="auto"/>
            </w:tcBorders>
            <w:shd w:val="clear" w:color="auto" w:fill="auto"/>
          </w:tcPr>
          <w:p w14:paraId="0BFECEDF"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м2</w:t>
            </w:r>
          </w:p>
        </w:tc>
      </w:tr>
      <w:tr w:rsidR="00C80DB7" w:rsidRPr="000911CD" w14:paraId="50653EB5" w14:textId="77777777" w:rsidTr="0036531F">
        <w:trPr>
          <w:trHeight w:val="20"/>
        </w:trPr>
        <w:tc>
          <w:tcPr>
            <w:tcW w:w="879" w:type="dxa"/>
            <w:shd w:val="clear" w:color="auto" w:fill="auto"/>
            <w:noWrap/>
          </w:tcPr>
          <w:p w14:paraId="1034DD2B"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2.</w:t>
            </w:r>
          </w:p>
        </w:tc>
        <w:tc>
          <w:tcPr>
            <w:tcW w:w="2077" w:type="dxa"/>
            <w:shd w:val="clear" w:color="auto" w:fill="auto"/>
          </w:tcPr>
          <w:p w14:paraId="57157F2E"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Топлоизолация на топъл покрив</w:t>
            </w:r>
          </w:p>
          <w:p w14:paraId="6EBCE944" w14:textId="77777777" w:rsidR="00C80DB7" w:rsidRPr="000911CD" w:rsidRDefault="00C80DB7" w:rsidP="00C80DB7">
            <w:pPr>
              <w:ind w:left="142"/>
              <w:jc w:val="both"/>
              <w:rPr>
                <w:rFonts w:ascii="Arial Narrow" w:hAnsi="Arial Narrow"/>
                <w:sz w:val="22"/>
                <w:szCs w:val="22"/>
                <w:lang w:val="bg-BG"/>
              </w:rPr>
            </w:pPr>
          </w:p>
        </w:tc>
        <w:tc>
          <w:tcPr>
            <w:tcW w:w="5407" w:type="dxa"/>
            <w:shd w:val="clear" w:color="auto" w:fill="auto"/>
          </w:tcPr>
          <w:p w14:paraId="604DC293"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Топлоизолация от външната страна от 12 см XPS с коефициент на топлопроводност  λ≤ 0,032W/</w:t>
            </w:r>
            <w:proofErr w:type="spellStart"/>
            <w:r w:rsidRPr="000911CD">
              <w:rPr>
                <w:rFonts w:ascii="Arial Narrow" w:hAnsi="Arial Narrow"/>
                <w:sz w:val="22"/>
                <w:szCs w:val="22"/>
                <w:lang w:val="bg-BG"/>
              </w:rPr>
              <w:t>mK</w:t>
            </w:r>
            <w:proofErr w:type="spellEnd"/>
            <w:r w:rsidRPr="000911CD">
              <w:rPr>
                <w:rFonts w:ascii="Arial Narrow" w:hAnsi="Arial Narrow"/>
                <w:sz w:val="22"/>
                <w:szCs w:val="22"/>
                <w:lang w:val="bg-BG"/>
              </w:rPr>
              <w:t xml:space="preserve"> Топлоизолацията се запечатва с циментова замазка и хидроизолация.</w:t>
            </w:r>
          </w:p>
          <w:p w14:paraId="222E5865" w14:textId="77777777" w:rsidR="00C80DB7" w:rsidRPr="000911CD" w:rsidRDefault="00C80DB7" w:rsidP="00C80DB7">
            <w:pPr>
              <w:ind w:left="142"/>
              <w:jc w:val="both"/>
              <w:rPr>
                <w:rFonts w:ascii="Arial Narrow" w:hAnsi="Arial Narrow"/>
                <w:sz w:val="22"/>
                <w:szCs w:val="22"/>
                <w:lang w:val="bg-BG"/>
              </w:rPr>
            </w:pPr>
          </w:p>
        </w:tc>
        <w:tc>
          <w:tcPr>
            <w:tcW w:w="1276" w:type="dxa"/>
            <w:tcBorders>
              <w:right w:val="single" w:sz="4" w:space="0" w:color="auto"/>
            </w:tcBorders>
            <w:shd w:val="clear" w:color="auto" w:fill="auto"/>
          </w:tcPr>
          <w:p w14:paraId="6701F01C"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м2</w:t>
            </w:r>
          </w:p>
        </w:tc>
      </w:tr>
      <w:tr w:rsidR="00C80DB7" w:rsidRPr="000911CD" w14:paraId="3A7757E2" w14:textId="77777777" w:rsidTr="0036531F">
        <w:trPr>
          <w:trHeight w:val="20"/>
        </w:trPr>
        <w:tc>
          <w:tcPr>
            <w:tcW w:w="879" w:type="dxa"/>
            <w:shd w:val="clear" w:color="auto" w:fill="auto"/>
            <w:noWrap/>
          </w:tcPr>
          <w:p w14:paraId="57238C1B"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3.</w:t>
            </w:r>
          </w:p>
        </w:tc>
        <w:tc>
          <w:tcPr>
            <w:tcW w:w="2077" w:type="dxa"/>
            <w:shd w:val="clear" w:color="auto" w:fill="auto"/>
          </w:tcPr>
          <w:p w14:paraId="09C2C64C"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Хидроизолация</w:t>
            </w:r>
          </w:p>
          <w:p w14:paraId="103E06F6" w14:textId="77777777" w:rsidR="00C80DB7" w:rsidRPr="000911CD" w:rsidRDefault="00C80DB7" w:rsidP="00C80DB7">
            <w:pPr>
              <w:ind w:left="142"/>
              <w:jc w:val="both"/>
              <w:rPr>
                <w:rFonts w:ascii="Arial Narrow" w:hAnsi="Arial Narrow"/>
                <w:sz w:val="22"/>
                <w:szCs w:val="22"/>
                <w:lang w:val="bg-BG"/>
              </w:rPr>
            </w:pPr>
          </w:p>
        </w:tc>
        <w:tc>
          <w:tcPr>
            <w:tcW w:w="5407" w:type="dxa"/>
            <w:shd w:val="clear" w:color="auto" w:fill="auto"/>
          </w:tcPr>
          <w:p w14:paraId="369DCB6F" w14:textId="77777777" w:rsidR="00C80DB7" w:rsidRPr="000911CD" w:rsidRDefault="00C80DB7" w:rsidP="00C80DB7">
            <w:pPr>
              <w:ind w:left="142"/>
              <w:jc w:val="both"/>
              <w:rPr>
                <w:rFonts w:ascii="Arial Narrow" w:hAnsi="Arial Narrow"/>
                <w:sz w:val="22"/>
                <w:szCs w:val="22"/>
                <w:lang w:val="bg-BG"/>
              </w:rPr>
            </w:pPr>
            <w:proofErr w:type="spellStart"/>
            <w:r w:rsidRPr="000911CD">
              <w:rPr>
                <w:rFonts w:ascii="Arial Narrow" w:hAnsi="Arial Narrow"/>
                <w:sz w:val="22"/>
                <w:szCs w:val="22"/>
              </w:rPr>
              <w:t>Пластомерни</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хидроизолационни</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мембрани</w:t>
            </w:r>
            <w:proofErr w:type="spellEnd"/>
            <w:r w:rsidRPr="000911CD">
              <w:rPr>
                <w:rFonts w:ascii="Arial Narrow" w:hAnsi="Arial Narrow"/>
                <w:sz w:val="22"/>
                <w:szCs w:val="22"/>
              </w:rPr>
              <w:t xml:space="preserve"> с </w:t>
            </w:r>
            <w:proofErr w:type="spellStart"/>
            <w:r w:rsidRPr="000911CD">
              <w:rPr>
                <w:rFonts w:ascii="Arial Narrow" w:hAnsi="Arial Narrow"/>
                <w:sz w:val="22"/>
                <w:szCs w:val="22"/>
              </w:rPr>
              <w:t>основа</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от</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стъклоплатно</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пропито</w:t>
            </w:r>
            <w:proofErr w:type="spellEnd"/>
            <w:r w:rsidRPr="000911CD">
              <w:rPr>
                <w:rFonts w:ascii="Arial Narrow" w:hAnsi="Arial Narrow"/>
                <w:sz w:val="22"/>
                <w:szCs w:val="22"/>
              </w:rPr>
              <w:t xml:space="preserve"> и </w:t>
            </w:r>
            <w:proofErr w:type="spellStart"/>
            <w:r w:rsidRPr="000911CD">
              <w:rPr>
                <w:rFonts w:ascii="Arial Narrow" w:hAnsi="Arial Narrow"/>
                <w:sz w:val="22"/>
                <w:szCs w:val="22"/>
              </w:rPr>
              <w:t>покрито</w:t>
            </w:r>
            <w:proofErr w:type="spellEnd"/>
            <w:r w:rsidRPr="000911CD">
              <w:rPr>
                <w:rFonts w:ascii="Arial Narrow" w:hAnsi="Arial Narrow"/>
                <w:sz w:val="22"/>
                <w:szCs w:val="22"/>
              </w:rPr>
              <w:t xml:space="preserve"> с АПП </w:t>
            </w:r>
            <w:proofErr w:type="spellStart"/>
            <w:r w:rsidRPr="000911CD">
              <w:rPr>
                <w:rFonts w:ascii="Arial Narrow" w:hAnsi="Arial Narrow"/>
                <w:sz w:val="22"/>
                <w:szCs w:val="22"/>
              </w:rPr>
              <w:t>модифициран</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битум</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защитена</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по</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двете</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повърхности</w:t>
            </w:r>
            <w:proofErr w:type="spellEnd"/>
            <w:r w:rsidRPr="000911CD">
              <w:rPr>
                <w:rFonts w:ascii="Arial Narrow" w:hAnsi="Arial Narrow"/>
                <w:sz w:val="22"/>
                <w:szCs w:val="22"/>
              </w:rPr>
              <w:t xml:space="preserve"> с </w:t>
            </w:r>
            <w:proofErr w:type="spellStart"/>
            <w:r w:rsidRPr="000911CD">
              <w:rPr>
                <w:rFonts w:ascii="Arial Narrow" w:hAnsi="Arial Narrow"/>
                <w:sz w:val="22"/>
                <w:szCs w:val="22"/>
              </w:rPr>
              <w:t>полиетиленово</w:t>
            </w:r>
            <w:proofErr w:type="spellEnd"/>
            <w:r w:rsidRPr="000911CD">
              <w:rPr>
                <w:rFonts w:ascii="Arial Narrow" w:hAnsi="Arial Narrow"/>
                <w:sz w:val="22"/>
                <w:szCs w:val="22"/>
              </w:rPr>
              <w:t xml:space="preserve"> </w:t>
            </w:r>
            <w:r w:rsidRPr="000911CD">
              <w:rPr>
                <w:rFonts w:ascii="Arial Narrow" w:hAnsi="Arial Narrow"/>
                <w:sz w:val="22"/>
                <w:szCs w:val="22"/>
                <w:lang w:val="bg-BG"/>
              </w:rPr>
              <w:t xml:space="preserve">фолио </w:t>
            </w:r>
            <w:proofErr w:type="spellStart"/>
            <w:r w:rsidRPr="000911CD">
              <w:rPr>
                <w:rFonts w:ascii="Arial Narrow" w:hAnsi="Arial Narrow"/>
                <w:sz w:val="22"/>
                <w:szCs w:val="22"/>
              </w:rPr>
              <w:t>по</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долната</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повърхност</w:t>
            </w:r>
            <w:proofErr w:type="spellEnd"/>
            <w:r w:rsidRPr="000911CD">
              <w:rPr>
                <w:rFonts w:ascii="Arial Narrow" w:hAnsi="Arial Narrow"/>
                <w:sz w:val="22"/>
                <w:szCs w:val="22"/>
              </w:rPr>
              <w:t xml:space="preserve"> а </w:t>
            </w:r>
            <w:proofErr w:type="spellStart"/>
            <w:r w:rsidRPr="000911CD">
              <w:rPr>
                <w:rFonts w:ascii="Arial Narrow" w:hAnsi="Arial Narrow"/>
                <w:sz w:val="22"/>
                <w:szCs w:val="22"/>
              </w:rPr>
              <w:t>по</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горната</w:t>
            </w:r>
            <w:proofErr w:type="spellEnd"/>
            <w:r w:rsidRPr="000911CD">
              <w:rPr>
                <w:rFonts w:ascii="Arial Narrow" w:hAnsi="Arial Narrow"/>
                <w:sz w:val="22"/>
                <w:szCs w:val="22"/>
              </w:rPr>
              <w:t xml:space="preserve"> - с </w:t>
            </w:r>
            <w:proofErr w:type="spellStart"/>
            <w:r w:rsidRPr="000911CD">
              <w:rPr>
                <w:rFonts w:ascii="Arial Narrow" w:hAnsi="Arial Narrow"/>
                <w:sz w:val="22"/>
                <w:szCs w:val="22"/>
              </w:rPr>
              <w:t>минерална</w:t>
            </w:r>
            <w:proofErr w:type="spellEnd"/>
            <w:r w:rsidRPr="000911CD">
              <w:rPr>
                <w:rFonts w:ascii="Arial Narrow" w:hAnsi="Arial Narrow"/>
                <w:sz w:val="22"/>
                <w:szCs w:val="22"/>
              </w:rPr>
              <w:t xml:space="preserve"> </w:t>
            </w:r>
            <w:proofErr w:type="spellStart"/>
            <w:proofErr w:type="gramStart"/>
            <w:r w:rsidRPr="000911CD">
              <w:rPr>
                <w:rFonts w:ascii="Arial Narrow" w:hAnsi="Arial Narrow"/>
                <w:sz w:val="22"/>
                <w:szCs w:val="22"/>
              </w:rPr>
              <w:t>посипка</w:t>
            </w:r>
            <w:proofErr w:type="spellEnd"/>
            <w:r w:rsidRPr="000911CD">
              <w:rPr>
                <w:rFonts w:ascii="Arial Narrow" w:hAnsi="Arial Narrow"/>
                <w:sz w:val="22"/>
                <w:szCs w:val="22"/>
              </w:rPr>
              <w:t xml:space="preserve"> </w:t>
            </w:r>
            <w:r w:rsidRPr="000911CD">
              <w:rPr>
                <w:rFonts w:ascii="Arial Narrow" w:hAnsi="Arial Narrow"/>
                <w:sz w:val="22"/>
                <w:szCs w:val="22"/>
                <w:lang w:val="bg-BG"/>
              </w:rPr>
              <w:t>.</w:t>
            </w:r>
            <w:proofErr w:type="gramEnd"/>
            <w:r w:rsidRPr="000911CD">
              <w:rPr>
                <w:rFonts w:ascii="Arial Narrow" w:hAnsi="Arial Narrow"/>
                <w:sz w:val="22"/>
                <w:szCs w:val="22"/>
                <w:lang w:val="bg-BG"/>
              </w:rPr>
              <w:t xml:space="preserve"> </w:t>
            </w:r>
          </w:p>
          <w:p w14:paraId="5E92206A" w14:textId="77777777" w:rsidR="00C80DB7" w:rsidRPr="000911CD" w:rsidRDefault="00C80DB7" w:rsidP="00C80DB7">
            <w:pPr>
              <w:ind w:left="142"/>
              <w:jc w:val="both"/>
              <w:rPr>
                <w:rFonts w:ascii="Arial Narrow" w:hAnsi="Arial Narrow"/>
                <w:sz w:val="22"/>
                <w:szCs w:val="22"/>
                <w:lang w:val="bg-BG"/>
              </w:rPr>
            </w:pPr>
          </w:p>
        </w:tc>
        <w:tc>
          <w:tcPr>
            <w:tcW w:w="1276" w:type="dxa"/>
            <w:tcBorders>
              <w:right w:val="single" w:sz="4" w:space="0" w:color="auto"/>
            </w:tcBorders>
            <w:shd w:val="clear" w:color="auto" w:fill="auto"/>
          </w:tcPr>
          <w:p w14:paraId="26F25A1A"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м2</w:t>
            </w:r>
          </w:p>
        </w:tc>
      </w:tr>
      <w:tr w:rsidR="00C80DB7" w:rsidRPr="000911CD" w14:paraId="77FAF403" w14:textId="77777777" w:rsidTr="0036531F">
        <w:trPr>
          <w:trHeight w:val="20"/>
        </w:trPr>
        <w:tc>
          <w:tcPr>
            <w:tcW w:w="879" w:type="dxa"/>
            <w:shd w:val="clear" w:color="auto" w:fill="auto"/>
            <w:noWrap/>
          </w:tcPr>
          <w:p w14:paraId="0F735B09"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4.</w:t>
            </w:r>
          </w:p>
        </w:tc>
        <w:tc>
          <w:tcPr>
            <w:tcW w:w="2077" w:type="dxa"/>
            <w:shd w:val="clear" w:color="auto" w:fill="auto"/>
          </w:tcPr>
          <w:p w14:paraId="57782B41" w14:textId="77777777" w:rsidR="00C80DB7" w:rsidRPr="000911CD" w:rsidRDefault="00C80DB7" w:rsidP="00C80DB7">
            <w:pPr>
              <w:ind w:left="142"/>
              <w:jc w:val="both"/>
              <w:rPr>
                <w:rFonts w:ascii="Arial Narrow" w:hAnsi="Arial Narrow"/>
                <w:sz w:val="22"/>
                <w:szCs w:val="22"/>
                <w:lang w:val="bg-BG"/>
              </w:rPr>
            </w:pPr>
            <w:proofErr w:type="spellStart"/>
            <w:r w:rsidRPr="000911CD">
              <w:rPr>
                <w:rFonts w:ascii="Arial Narrow" w:hAnsi="Arial Narrow"/>
                <w:sz w:val="22"/>
                <w:szCs w:val="22"/>
                <w:lang w:val="bg-BG"/>
              </w:rPr>
              <w:t>Полиуретанов</w:t>
            </w:r>
            <w:proofErr w:type="spellEnd"/>
            <w:r w:rsidRPr="000911CD">
              <w:rPr>
                <w:rFonts w:ascii="Arial Narrow" w:hAnsi="Arial Narrow"/>
                <w:sz w:val="22"/>
                <w:szCs w:val="22"/>
                <w:lang w:val="bg-BG"/>
              </w:rPr>
              <w:t xml:space="preserve"> панел</w:t>
            </w:r>
          </w:p>
          <w:p w14:paraId="3820454A" w14:textId="77777777" w:rsidR="00C80DB7" w:rsidRPr="000911CD" w:rsidRDefault="00C80DB7" w:rsidP="00C80DB7">
            <w:pPr>
              <w:ind w:left="142"/>
              <w:jc w:val="both"/>
              <w:rPr>
                <w:rFonts w:ascii="Arial Narrow" w:hAnsi="Arial Narrow"/>
                <w:sz w:val="22"/>
                <w:szCs w:val="22"/>
                <w:lang w:val="bg-BG"/>
              </w:rPr>
            </w:pPr>
          </w:p>
        </w:tc>
        <w:tc>
          <w:tcPr>
            <w:tcW w:w="5407" w:type="dxa"/>
            <w:shd w:val="clear" w:color="auto" w:fill="auto"/>
          </w:tcPr>
          <w:p w14:paraId="490EF835" w14:textId="77777777" w:rsidR="00C80DB7" w:rsidRPr="000911CD" w:rsidRDefault="00C80DB7" w:rsidP="00C80DB7">
            <w:pPr>
              <w:ind w:left="142"/>
              <w:jc w:val="both"/>
              <w:rPr>
                <w:rFonts w:ascii="Arial Narrow" w:hAnsi="Arial Narrow"/>
                <w:sz w:val="22"/>
                <w:szCs w:val="22"/>
                <w:lang w:val="en-GB"/>
              </w:rPr>
            </w:pPr>
            <w:r w:rsidRPr="000911CD">
              <w:rPr>
                <w:rFonts w:ascii="Arial Narrow" w:hAnsi="Arial Narrow"/>
                <w:sz w:val="22"/>
                <w:szCs w:val="22"/>
                <w:lang w:val="bg-BG"/>
              </w:rPr>
              <w:t xml:space="preserve">За покривите на последните етажи, които са присъединени с различни конструкции се предвижда инсталирането на </w:t>
            </w:r>
            <w:proofErr w:type="spellStart"/>
            <w:r w:rsidRPr="000911CD">
              <w:rPr>
                <w:rFonts w:ascii="Arial Narrow" w:hAnsi="Arial Narrow"/>
                <w:sz w:val="22"/>
                <w:szCs w:val="22"/>
                <w:lang w:val="bg-BG"/>
              </w:rPr>
              <w:t>полиуретанов</w:t>
            </w:r>
            <w:proofErr w:type="spellEnd"/>
            <w:r w:rsidRPr="000911CD">
              <w:rPr>
                <w:rFonts w:ascii="Arial Narrow" w:hAnsi="Arial Narrow"/>
                <w:sz w:val="22"/>
                <w:szCs w:val="22"/>
                <w:lang w:val="bg-BG"/>
              </w:rPr>
              <w:t xml:space="preserve"> панел 100мм с коефициент на топлопроводност λ≤ 0,025W/</w:t>
            </w:r>
            <w:proofErr w:type="spellStart"/>
            <w:r w:rsidRPr="000911CD">
              <w:rPr>
                <w:rFonts w:ascii="Arial Narrow" w:hAnsi="Arial Narrow"/>
                <w:sz w:val="22"/>
                <w:szCs w:val="22"/>
                <w:lang w:val="bg-BG"/>
              </w:rPr>
              <w:t>mK</w:t>
            </w:r>
            <w:proofErr w:type="spellEnd"/>
            <w:r w:rsidRPr="000911CD">
              <w:rPr>
                <w:rFonts w:ascii="Arial Narrow" w:hAnsi="Arial Narrow"/>
                <w:sz w:val="22"/>
                <w:szCs w:val="22"/>
                <w:lang w:val="bg-BG"/>
              </w:rPr>
              <w:t>.</w:t>
            </w:r>
          </w:p>
        </w:tc>
        <w:tc>
          <w:tcPr>
            <w:tcW w:w="1276" w:type="dxa"/>
            <w:tcBorders>
              <w:right w:val="single" w:sz="4" w:space="0" w:color="auto"/>
            </w:tcBorders>
            <w:shd w:val="clear" w:color="auto" w:fill="auto"/>
          </w:tcPr>
          <w:p w14:paraId="5E54D84D"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м2</w:t>
            </w:r>
          </w:p>
        </w:tc>
      </w:tr>
      <w:tr w:rsidR="00C80DB7" w:rsidRPr="000911CD" w14:paraId="711B4DF1" w14:textId="77777777" w:rsidTr="00A31CA1">
        <w:trPr>
          <w:trHeight w:val="20"/>
        </w:trPr>
        <w:tc>
          <w:tcPr>
            <w:tcW w:w="9639" w:type="dxa"/>
            <w:gridSpan w:val="4"/>
            <w:tcBorders>
              <w:right w:val="single" w:sz="4" w:space="0" w:color="auto"/>
            </w:tcBorders>
            <w:shd w:val="clear" w:color="auto" w:fill="auto"/>
            <w:noWrap/>
          </w:tcPr>
          <w:p w14:paraId="71700276"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bCs/>
                <w:sz w:val="22"/>
                <w:szCs w:val="22"/>
                <w:lang w:val="bg-BG"/>
              </w:rPr>
              <w:t>ЕСМ №4     Подмяна на дограма</w:t>
            </w:r>
          </w:p>
        </w:tc>
      </w:tr>
      <w:tr w:rsidR="00C80DB7" w:rsidRPr="000911CD" w14:paraId="5A73FE1C" w14:textId="77777777" w:rsidTr="0036531F">
        <w:trPr>
          <w:trHeight w:val="20"/>
        </w:trPr>
        <w:tc>
          <w:tcPr>
            <w:tcW w:w="879" w:type="dxa"/>
            <w:shd w:val="clear" w:color="auto" w:fill="auto"/>
            <w:noWrap/>
            <w:hideMark/>
          </w:tcPr>
          <w:p w14:paraId="3F8A181A"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1</w:t>
            </w:r>
          </w:p>
        </w:tc>
        <w:tc>
          <w:tcPr>
            <w:tcW w:w="2077" w:type="dxa"/>
            <w:shd w:val="clear" w:color="auto" w:fill="auto"/>
            <w:hideMark/>
          </w:tcPr>
          <w:p w14:paraId="2FCB7989"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PVC дограма</w:t>
            </w:r>
          </w:p>
        </w:tc>
        <w:tc>
          <w:tcPr>
            <w:tcW w:w="5407" w:type="dxa"/>
            <w:shd w:val="clear" w:color="auto" w:fill="auto"/>
            <w:hideMark/>
          </w:tcPr>
          <w:p w14:paraId="2C023950"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 xml:space="preserve">Размери, </w:t>
            </w:r>
            <w:proofErr w:type="spellStart"/>
            <w:r w:rsidRPr="000911CD">
              <w:rPr>
                <w:rFonts w:ascii="Arial Narrow" w:hAnsi="Arial Narrow"/>
                <w:sz w:val="22"/>
                <w:szCs w:val="22"/>
                <w:lang w:val="bg-BG"/>
              </w:rPr>
              <w:t>отваряемост</w:t>
            </w:r>
            <w:proofErr w:type="spellEnd"/>
            <w:r w:rsidRPr="000911CD">
              <w:rPr>
                <w:rFonts w:ascii="Arial Narrow" w:hAnsi="Arial Narrow"/>
                <w:sz w:val="22"/>
                <w:szCs w:val="22"/>
                <w:lang w:val="bg-BG"/>
              </w:rPr>
              <w:t xml:space="preserve"> и местоположение в обекта на всеки отделен прозорец са дадени в проекта. PVC петкамерна дограма, двоен стъклопакет с „к“ стъкло с обобщен коефициент на топлопреминаване на сглобения образец U≤1,30÷1,40W/m</w:t>
            </w:r>
            <w:r w:rsidRPr="000911CD">
              <w:rPr>
                <w:rFonts w:ascii="Arial Narrow" w:hAnsi="Arial Narrow"/>
                <w:sz w:val="22"/>
                <w:szCs w:val="22"/>
                <w:vertAlign w:val="superscript"/>
                <w:lang w:val="bg-BG"/>
              </w:rPr>
              <w:t>2</w:t>
            </w:r>
            <w:r w:rsidRPr="000911CD">
              <w:rPr>
                <w:rFonts w:ascii="Arial Narrow" w:hAnsi="Arial Narrow"/>
                <w:sz w:val="22"/>
                <w:szCs w:val="22"/>
                <w:lang w:val="bg-BG"/>
              </w:rPr>
              <w:t>K. Предвижда се подмяна и на прозорците на сутерена</w:t>
            </w:r>
          </w:p>
        </w:tc>
        <w:tc>
          <w:tcPr>
            <w:tcW w:w="1276" w:type="dxa"/>
            <w:tcBorders>
              <w:right w:val="single" w:sz="4" w:space="0" w:color="auto"/>
            </w:tcBorders>
            <w:shd w:val="clear" w:color="auto" w:fill="auto"/>
            <w:hideMark/>
          </w:tcPr>
          <w:p w14:paraId="6C5D82E8"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м2</w:t>
            </w:r>
          </w:p>
        </w:tc>
      </w:tr>
      <w:tr w:rsidR="00C80DB7" w:rsidRPr="000911CD" w14:paraId="612BFE01" w14:textId="77777777" w:rsidTr="0036531F">
        <w:trPr>
          <w:trHeight w:val="20"/>
        </w:trPr>
        <w:tc>
          <w:tcPr>
            <w:tcW w:w="879" w:type="dxa"/>
            <w:shd w:val="clear" w:color="auto" w:fill="auto"/>
            <w:noWrap/>
            <w:hideMark/>
          </w:tcPr>
          <w:p w14:paraId="2EE84D84"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2</w:t>
            </w:r>
          </w:p>
        </w:tc>
        <w:tc>
          <w:tcPr>
            <w:tcW w:w="2077" w:type="dxa"/>
            <w:shd w:val="clear" w:color="auto" w:fill="auto"/>
            <w:hideMark/>
          </w:tcPr>
          <w:p w14:paraId="20F29686"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 xml:space="preserve">Външни входни врати от алуминиева </w:t>
            </w:r>
            <w:r w:rsidRPr="000911CD">
              <w:rPr>
                <w:rFonts w:ascii="Arial Narrow" w:hAnsi="Arial Narrow"/>
                <w:sz w:val="22"/>
                <w:szCs w:val="22"/>
                <w:lang w:val="bg-BG"/>
              </w:rPr>
              <w:lastRenderedPageBreak/>
              <w:t xml:space="preserve">дограма </w:t>
            </w:r>
          </w:p>
        </w:tc>
        <w:tc>
          <w:tcPr>
            <w:tcW w:w="5407" w:type="dxa"/>
            <w:shd w:val="clear" w:color="auto" w:fill="auto"/>
            <w:hideMark/>
          </w:tcPr>
          <w:p w14:paraId="158556CB"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lastRenderedPageBreak/>
              <w:t>Размери,</w:t>
            </w:r>
            <w:r w:rsidRPr="000911CD">
              <w:rPr>
                <w:rFonts w:ascii="Arial Narrow" w:hAnsi="Arial Narrow"/>
                <w:sz w:val="22"/>
                <w:szCs w:val="22"/>
                <w:lang w:val="en-US"/>
              </w:rPr>
              <w:t xml:space="preserve"> </w:t>
            </w:r>
            <w:proofErr w:type="spellStart"/>
            <w:r w:rsidRPr="000911CD">
              <w:rPr>
                <w:rFonts w:ascii="Arial Narrow" w:hAnsi="Arial Narrow"/>
                <w:sz w:val="22"/>
                <w:szCs w:val="22"/>
                <w:lang w:val="bg-BG"/>
              </w:rPr>
              <w:t>отваряемост</w:t>
            </w:r>
            <w:proofErr w:type="spellEnd"/>
            <w:r w:rsidRPr="000911CD">
              <w:rPr>
                <w:rFonts w:ascii="Arial Narrow" w:hAnsi="Arial Narrow"/>
                <w:sz w:val="22"/>
                <w:szCs w:val="22"/>
                <w:lang w:val="bg-BG"/>
              </w:rPr>
              <w:t xml:space="preserve"> и местоположение в обекта на всеки отделен елемент са дадени в проекта. - Алуминиева дограма с прекъснат </w:t>
            </w:r>
            <w:proofErr w:type="spellStart"/>
            <w:r w:rsidRPr="000911CD">
              <w:rPr>
                <w:rFonts w:ascii="Arial Narrow" w:hAnsi="Arial Narrow"/>
                <w:sz w:val="22"/>
                <w:szCs w:val="22"/>
                <w:lang w:val="bg-BG"/>
              </w:rPr>
              <w:t>термомост</w:t>
            </w:r>
            <w:proofErr w:type="spellEnd"/>
            <w:r w:rsidRPr="000911CD">
              <w:rPr>
                <w:rFonts w:ascii="Arial Narrow" w:hAnsi="Arial Narrow"/>
                <w:sz w:val="22"/>
                <w:szCs w:val="22"/>
                <w:lang w:val="bg-BG"/>
              </w:rPr>
              <w:t xml:space="preserve">, с обобщен коефициент на </w:t>
            </w:r>
            <w:r w:rsidRPr="000911CD">
              <w:rPr>
                <w:rFonts w:ascii="Arial Narrow" w:hAnsi="Arial Narrow"/>
                <w:sz w:val="22"/>
                <w:szCs w:val="22"/>
                <w:lang w:val="bg-BG"/>
              </w:rPr>
              <w:lastRenderedPageBreak/>
              <w:t>топлопреминаване U≤2,20W/m</w:t>
            </w:r>
            <w:r w:rsidRPr="000911CD">
              <w:rPr>
                <w:rFonts w:ascii="Arial Narrow" w:hAnsi="Arial Narrow"/>
                <w:sz w:val="22"/>
                <w:szCs w:val="22"/>
                <w:vertAlign w:val="superscript"/>
                <w:lang w:val="bg-BG"/>
              </w:rPr>
              <w:t>2</w:t>
            </w:r>
            <w:r w:rsidRPr="000911CD">
              <w:rPr>
                <w:rFonts w:ascii="Arial Narrow" w:hAnsi="Arial Narrow"/>
                <w:sz w:val="22"/>
                <w:szCs w:val="22"/>
                <w:lang w:val="bg-BG"/>
              </w:rPr>
              <w:t xml:space="preserve">K </w:t>
            </w:r>
          </w:p>
        </w:tc>
        <w:tc>
          <w:tcPr>
            <w:tcW w:w="1276" w:type="dxa"/>
            <w:tcBorders>
              <w:right w:val="single" w:sz="4" w:space="0" w:color="auto"/>
            </w:tcBorders>
            <w:shd w:val="clear" w:color="auto" w:fill="auto"/>
            <w:hideMark/>
          </w:tcPr>
          <w:p w14:paraId="375F617E"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lastRenderedPageBreak/>
              <w:t>м2</w:t>
            </w:r>
          </w:p>
        </w:tc>
      </w:tr>
      <w:tr w:rsidR="00C80DB7" w:rsidRPr="000911CD" w14:paraId="49D13AE7" w14:textId="77777777" w:rsidTr="0036531F">
        <w:trPr>
          <w:trHeight w:val="20"/>
        </w:trPr>
        <w:tc>
          <w:tcPr>
            <w:tcW w:w="879" w:type="dxa"/>
            <w:shd w:val="clear" w:color="auto" w:fill="auto"/>
            <w:noWrap/>
            <w:hideMark/>
          </w:tcPr>
          <w:p w14:paraId="6FBC6765"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lastRenderedPageBreak/>
              <w:t>3</w:t>
            </w:r>
          </w:p>
        </w:tc>
        <w:tc>
          <w:tcPr>
            <w:tcW w:w="2077" w:type="dxa"/>
            <w:shd w:val="clear" w:color="auto" w:fill="auto"/>
            <w:hideMark/>
          </w:tcPr>
          <w:p w14:paraId="29D77146"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Прозорци за общи части от PVC дограма</w:t>
            </w:r>
          </w:p>
          <w:p w14:paraId="49214D57" w14:textId="77777777" w:rsidR="00C80DB7" w:rsidRPr="000911CD" w:rsidRDefault="00C80DB7" w:rsidP="00C80DB7">
            <w:pPr>
              <w:ind w:left="142"/>
              <w:jc w:val="both"/>
              <w:rPr>
                <w:rFonts w:ascii="Arial Narrow" w:hAnsi="Arial Narrow"/>
                <w:sz w:val="22"/>
                <w:szCs w:val="22"/>
                <w:lang w:val="bg-BG"/>
              </w:rPr>
            </w:pPr>
          </w:p>
        </w:tc>
        <w:tc>
          <w:tcPr>
            <w:tcW w:w="5407" w:type="dxa"/>
            <w:shd w:val="clear" w:color="auto" w:fill="auto"/>
            <w:hideMark/>
          </w:tcPr>
          <w:p w14:paraId="1DA0E450"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Размери,</w:t>
            </w:r>
            <w:r w:rsidRPr="000911CD">
              <w:rPr>
                <w:rFonts w:ascii="Arial Narrow" w:hAnsi="Arial Narrow"/>
                <w:sz w:val="22"/>
                <w:szCs w:val="22"/>
                <w:lang w:val="en-US"/>
              </w:rPr>
              <w:t xml:space="preserve"> </w:t>
            </w:r>
            <w:proofErr w:type="spellStart"/>
            <w:r w:rsidRPr="000911CD">
              <w:rPr>
                <w:rFonts w:ascii="Arial Narrow" w:hAnsi="Arial Narrow"/>
                <w:sz w:val="22"/>
                <w:szCs w:val="22"/>
                <w:lang w:val="bg-BG"/>
              </w:rPr>
              <w:t>отваряемост</w:t>
            </w:r>
            <w:proofErr w:type="spellEnd"/>
            <w:r w:rsidRPr="000911CD">
              <w:rPr>
                <w:rFonts w:ascii="Arial Narrow" w:hAnsi="Arial Narrow"/>
                <w:sz w:val="22"/>
                <w:szCs w:val="22"/>
                <w:lang w:val="bg-BG"/>
              </w:rPr>
              <w:t xml:space="preserve"> и местоположение в обекта на всеки отделен прозорец са дадени в проекта. PVC петкамерна дограма с единично стъкло с обобщен коефициент на топлопреминаване на сглобения образец U≤2,0 W/m2K</w:t>
            </w:r>
          </w:p>
        </w:tc>
        <w:tc>
          <w:tcPr>
            <w:tcW w:w="1276" w:type="dxa"/>
            <w:tcBorders>
              <w:right w:val="single" w:sz="4" w:space="0" w:color="auto"/>
            </w:tcBorders>
            <w:shd w:val="clear" w:color="auto" w:fill="auto"/>
            <w:hideMark/>
          </w:tcPr>
          <w:p w14:paraId="4063A582"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м2</w:t>
            </w:r>
          </w:p>
        </w:tc>
      </w:tr>
      <w:tr w:rsidR="00C80DB7" w:rsidRPr="000911CD" w14:paraId="0E1A8643" w14:textId="77777777" w:rsidTr="0036531F">
        <w:trPr>
          <w:trHeight w:val="20"/>
        </w:trPr>
        <w:tc>
          <w:tcPr>
            <w:tcW w:w="879" w:type="dxa"/>
            <w:shd w:val="clear" w:color="auto" w:fill="auto"/>
            <w:noWrap/>
            <w:hideMark/>
          </w:tcPr>
          <w:p w14:paraId="7ACD7F1D"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4</w:t>
            </w:r>
          </w:p>
          <w:p w14:paraId="38927B83" w14:textId="77777777" w:rsidR="00C80DB7" w:rsidRPr="000911CD" w:rsidRDefault="00C80DB7" w:rsidP="00C80DB7">
            <w:pPr>
              <w:ind w:left="142"/>
              <w:jc w:val="both"/>
              <w:rPr>
                <w:rFonts w:ascii="Arial Narrow" w:hAnsi="Arial Narrow"/>
                <w:sz w:val="22"/>
                <w:szCs w:val="22"/>
                <w:lang w:val="bg-BG"/>
              </w:rPr>
            </w:pPr>
          </w:p>
          <w:p w14:paraId="669933B8" w14:textId="77777777" w:rsidR="00C80DB7" w:rsidRPr="000911CD" w:rsidRDefault="00C80DB7" w:rsidP="00C80DB7">
            <w:pPr>
              <w:ind w:left="142"/>
              <w:jc w:val="both"/>
              <w:rPr>
                <w:rFonts w:ascii="Arial Narrow" w:hAnsi="Arial Narrow"/>
                <w:sz w:val="22"/>
                <w:szCs w:val="22"/>
                <w:lang w:val="bg-BG"/>
              </w:rPr>
            </w:pPr>
          </w:p>
        </w:tc>
        <w:tc>
          <w:tcPr>
            <w:tcW w:w="2077" w:type="dxa"/>
            <w:shd w:val="clear" w:color="auto" w:fill="auto"/>
            <w:hideMark/>
          </w:tcPr>
          <w:p w14:paraId="1E61FF99"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Подпрозоречни первази - външни</w:t>
            </w:r>
          </w:p>
        </w:tc>
        <w:tc>
          <w:tcPr>
            <w:tcW w:w="5407" w:type="dxa"/>
            <w:shd w:val="clear" w:color="auto" w:fill="auto"/>
            <w:hideMark/>
          </w:tcPr>
          <w:p w14:paraId="30975DAF"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Външни алуминиеви подпрозоречни первази с минимално наддаване извън стената (вкл.,топлоизолацията) 2 см.</w:t>
            </w:r>
          </w:p>
        </w:tc>
        <w:tc>
          <w:tcPr>
            <w:tcW w:w="1276" w:type="dxa"/>
            <w:tcBorders>
              <w:right w:val="single" w:sz="4" w:space="0" w:color="auto"/>
            </w:tcBorders>
            <w:shd w:val="clear" w:color="auto" w:fill="auto"/>
            <w:hideMark/>
          </w:tcPr>
          <w:p w14:paraId="39F1D8E4"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м</w:t>
            </w:r>
          </w:p>
        </w:tc>
      </w:tr>
      <w:tr w:rsidR="00C80DB7" w:rsidRPr="000911CD" w14:paraId="39CA6757" w14:textId="77777777" w:rsidTr="0036531F">
        <w:trPr>
          <w:trHeight w:val="704"/>
        </w:trPr>
        <w:tc>
          <w:tcPr>
            <w:tcW w:w="879" w:type="dxa"/>
            <w:shd w:val="clear" w:color="auto" w:fill="auto"/>
            <w:noWrap/>
            <w:hideMark/>
          </w:tcPr>
          <w:p w14:paraId="2A9D6D3E"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5</w:t>
            </w:r>
          </w:p>
        </w:tc>
        <w:tc>
          <w:tcPr>
            <w:tcW w:w="2077" w:type="dxa"/>
            <w:shd w:val="clear" w:color="auto" w:fill="auto"/>
            <w:hideMark/>
          </w:tcPr>
          <w:p w14:paraId="7474A023"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Подпрозоречни первази - вътрешни</w:t>
            </w:r>
          </w:p>
        </w:tc>
        <w:tc>
          <w:tcPr>
            <w:tcW w:w="5407" w:type="dxa"/>
            <w:shd w:val="clear" w:color="auto" w:fill="auto"/>
            <w:hideMark/>
          </w:tcPr>
          <w:p w14:paraId="39305CE5"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Вътрешни PVC подпрозоречни первази, съгласно детайлите от проекта.</w:t>
            </w:r>
          </w:p>
        </w:tc>
        <w:tc>
          <w:tcPr>
            <w:tcW w:w="1276" w:type="dxa"/>
            <w:tcBorders>
              <w:right w:val="single" w:sz="4" w:space="0" w:color="auto"/>
            </w:tcBorders>
            <w:shd w:val="clear" w:color="auto" w:fill="auto"/>
            <w:hideMark/>
          </w:tcPr>
          <w:p w14:paraId="0F68928A"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м</w:t>
            </w:r>
          </w:p>
        </w:tc>
      </w:tr>
      <w:tr w:rsidR="00C80DB7" w:rsidRPr="000911CD" w14:paraId="6EEBA296" w14:textId="77777777" w:rsidTr="00A31CA1">
        <w:trPr>
          <w:trHeight w:val="503"/>
        </w:trPr>
        <w:tc>
          <w:tcPr>
            <w:tcW w:w="9639" w:type="dxa"/>
            <w:gridSpan w:val="4"/>
            <w:tcBorders>
              <w:right w:val="single" w:sz="4" w:space="0" w:color="auto"/>
            </w:tcBorders>
            <w:shd w:val="clear" w:color="auto" w:fill="auto"/>
            <w:noWrap/>
          </w:tcPr>
          <w:p w14:paraId="24EB38B8"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bCs/>
                <w:sz w:val="22"/>
                <w:szCs w:val="22"/>
                <w:lang w:val="bg-BG"/>
              </w:rPr>
              <w:t>ЕСМ №</w:t>
            </w:r>
            <w:r w:rsidRPr="000911CD">
              <w:rPr>
                <w:rFonts w:ascii="Arial Narrow" w:hAnsi="Arial Narrow"/>
                <w:bCs/>
                <w:sz w:val="22"/>
                <w:szCs w:val="22"/>
                <w:lang w:val="en-GB"/>
              </w:rPr>
              <w:t>5</w:t>
            </w:r>
            <w:r w:rsidRPr="000911CD">
              <w:rPr>
                <w:rFonts w:ascii="Arial Narrow" w:hAnsi="Arial Narrow"/>
                <w:bCs/>
                <w:sz w:val="22"/>
                <w:szCs w:val="22"/>
                <w:lang w:val="bg-BG"/>
              </w:rPr>
              <w:t xml:space="preserve">     </w:t>
            </w:r>
            <w:proofErr w:type="spellStart"/>
            <w:r w:rsidRPr="000911CD">
              <w:rPr>
                <w:rFonts w:ascii="Arial Narrow" w:hAnsi="Arial Narrow"/>
                <w:sz w:val="22"/>
                <w:szCs w:val="22"/>
              </w:rPr>
              <w:t>Мерки</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по</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осветление</w:t>
            </w:r>
            <w:proofErr w:type="spellEnd"/>
          </w:p>
        </w:tc>
      </w:tr>
      <w:tr w:rsidR="00C80DB7" w:rsidRPr="000911CD" w14:paraId="5137468D" w14:textId="77777777" w:rsidTr="0036531F">
        <w:trPr>
          <w:trHeight w:val="20"/>
        </w:trPr>
        <w:tc>
          <w:tcPr>
            <w:tcW w:w="879" w:type="dxa"/>
            <w:shd w:val="clear" w:color="auto" w:fill="auto"/>
            <w:noWrap/>
            <w:hideMark/>
          </w:tcPr>
          <w:p w14:paraId="60C95A16"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1</w:t>
            </w:r>
          </w:p>
        </w:tc>
        <w:tc>
          <w:tcPr>
            <w:tcW w:w="2077" w:type="dxa"/>
            <w:shd w:val="clear" w:color="auto" w:fill="auto"/>
            <w:hideMark/>
          </w:tcPr>
          <w:p w14:paraId="2791F91A"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Рехабилитация на съществуващата осветителна инсталация в общите части (</w:t>
            </w:r>
            <w:proofErr w:type="spellStart"/>
            <w:r w:rsidRPr="000911CD">
              <w:rPr>
                <w:rFonts w:ascii="Arial Narrow" w:hAnsi="Arial Narrow"/>
                <w:sz w:val="22"/>
                <w:szCs w:val="22"/>
                <w:lang w:val="bg-BG"/>
              </w:rPr>
              <w:t>стълбищни</w:t>
            </w:r>
            <w:proofErr w:type="spellEnd"/>
            <w:r w:rsidRPr="000911CD">
              <w:rPr>
                <w:rFonts w:ascii="Arial Narrow" w:hAnsi="Arial Narrow"/>
                <w:sz w:val="22"/>
                <w:szCs w:val="22"/>
                <w:lang w:val="bg-BG"/>
              </w:rPr>
              <w:t xml:space="preserve"> клетки).</w:t>
            </w:r>
          </w:p>
        </w:tc>
        <w:tc>
          <w:tcPr>
            <w:tcW w:w="5407" w:type="dxa"/>
            <w:shd w:val="clear" w:color="auto" w:fill="auto"/>
            <w:hideMark/>
          </w:tcPr>
          <w:p w14:paraId="260E1EA2"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 xml:space="preserve">Доставка и монтаж на </w:t>
            </w:r>
            <w:proofErr w:type="spellStart"/>
            <w:r w:rsidRPr="000911CD">
              <w:rPr>
                <w:rFonts w:ascii="Arial Narrow" w:hAnsi="Arial Narrow"/>
                <w:sz w:val="22"/>
                <w:szCs w:val="22"/>
                <w:lang w:val="bg-BG"/>
              </w:rPr>
              <w:t>плафони</w:t>
            </w:r>
            <w:proofErr w:type="spellEnd"/>
            <w:r w:rsidRPr="000911CD">
              <w:rPr>
                <w:rFonts w:ascii="Arial Narrow" w:hAnsi="Arial Narrow"/>
                <w:sz w:val="22"/>
                <w:szCs w:val="22"/>
                <w:lang w:val="bg-BG"/>
              </w:rPr>
              <w:t xml:space="preserve"> с датчици за движение, съвместими със </w:t>
            </w:r>
            <w:proofErr w:type="spellStart"/>
            <w:r w:rsidRPr="000911CD">
              <w:rPr>
                <w:rFonts w:ascii="Arial Narrow" w:hAnsi="Arial Narrow"/>
                <w:sz w:val="22"/>
                <w:szCs w:val="22"/>
                <w:lang w:val="bg-BG"/>
              </w:rPr>
              <w:t>енергоспестяващо</w:t>
            </w:r>
            <w:proofErr w:type="spellEnd"/>
            <w:r w:rsidRPr="000911CD">
              <w:rPr>
                <w:rFonts w:ascii="Arial Narrow" w:hAnsi="Arial Narrow"/>
                <w:sz w:val="22"/>
                <w:szCs w:val="22"/>
                <w:lang w:val="bg-BG"/>
              </w:rPr>
              <w:t xml:space="preserve"> осветление (LED) осветление. </w:t>
            </w:r>
          </w:p>
          <w:p w14:paraId="06B9EB92"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 xml:space="preserve">Монтиране на </w:t>
            </w:r>
            <w:proofErr w:type="spellStart"/>
            <w:r w:rsidRPr="000911CD">
              <w:rPr>
                <w:rFonts w:ascii="Arial Narrow" w:hAnsi="Arial Narrow"/>
                <w:sz w:val="22"/>
                <w:szCs w:val="22"/>
                <w:lang w:val="bg-BG"/>
              </w:rPr>
              <w:t>енергоспестяващи</w:t>
            </w:r>
            <w:proofErr w:type="spellEnd"/>
            <w:r w:rsidRPr="000911CD">
              <w:rPr>
                <w:rFonts w:ascii="Arial Narrow" w:hAnsi="Arial Narrow"/>
                <w:sz w:val="22"/>
                <w:szCs w:val="22"/>
                <w:lang w:val="bg-BG"/>
              </w:rPr>
              <w:t xml:space="preserve">  тела –</w:t>
            </w:r>
          </w:p>
          <w:p w14:paraId="258EF4CA"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 xml:space="preserve"> 5 - 11W.</w:t>
            </w:r>
          </w:p>
        </w:tc>
        <w:tc>
          <w:tcPr>
            <w:tcW w:w="1276" w:type="dxa"/>
            <w:tcBorders>
              <w:right w:val="single" w:sz="4" w:space="0" w:color="auto"/>
            </w:tcBorders>
            <w:shd w:val="clear" w:color="auto" w:fill="auto"/>
            <w:hideMark/>
          </w:tcPr>
          <w:p w14:paraId="7851BE6C"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бр.</w:t>
            </w:r>
          </w:p>
          <w:p w14:paraId="73033BA7" w14:textId="77777777" w:rsidR="00C80DB7" w:rsidRPr="000911CD" w:rsidRDefault="00C80DB7" w:rsidP="00C80DB7">
            <w:pPr>
              <w:ind w:left="142"/>
              <w:jc w:val="both"/>
              <w:rPr>
                <w:rFonts w:ascii="Arial Narrow" w:hAnsi="Arial Narrow"/>
                <w:sz w:val="22"/>
                <w:szCs w:val="22"/>
                <w:lang w:val="bg-BG"/>
              </w:rPr>
            </w:pPr>
          </w:p>
          <w:p w14:paraId="5E1470C6"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бр.</w:t>
            </w:r>
          </w:p>
        </w:tc>
      </w:tr>
      <w:tr w:rsidR="00C80DB7" w:rsidRPr="000911CD" w14:paraId="0355F381" w14:textId="77777777" w:rsidTr="0036531F">
        <w:trPr>
          <w:trHeight w:val="20"/>
        </w:trPr>
        <w:tc>
          <w:tcPr>
            <w:tcW w:w="879" w:type="dxa"/>
            <w:shd w:val="clear" w:color="auto" w:fill="auto"/>
            <w:noWrap/>
            <w:hideMark/>
          </w:tcPr>
          <w:p w14:paraId="509A7B45"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2</w:t>
            </w:r>
          </w:p>
        </w:tc>
        <w:tc>
          <w:tcPr>
            <w:tcW w:w="2077" w:type="dxa"/>
            <w:shd w:val="clear" w:color="auto" w:fill="auto"/>
            <w:hideMark/>
          </w:tcPr>
          <w:p w14:paraId="5177DD0F"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 xml:space="preserve">Подмяна на всички силови линии за </w:t>
            </w:r>
            <w:proofErr w:type="spellStart"/>
            <w:r w:rsidRPr="000911CD">
              <w:rPr>
                <w:rFonts w:ascii="Arial Narrow" w:hAnsi="Arial Narrow"/>
                <w:sz w:val="22"/>
                <w:szCs w:val="22"/>
                <w:lang w:val="bg-BG"/>
              </w:rPr>
              <w:t>стълбищното</w:t>
            </w:r>
            <w:proofErr w:type="spellEnd"/>
            <w:r w:rsidRPr="000911CD">
              <w:rPr>
                <w:rFonts w:ascii="Arial Narrow" w:hAnsi="Arial Narrow"/>
                <w:sz w:val="22"/>
                <w:szCs w:val="22"/>
                <w:lang w:val="bg-BG"/>
              </w:rPr>
              <w:t xml:space="preserve"> осветление</w:t>
            </w:r>
          </w:p>
        </w:tc>
        <w:tc>
          <w:tcPr>
            <w:tcW w:w="5407" w:type="dxa"/>
            <w:shd w:val="clear" w:color="auto" w:fill="auto"/>
            <w:hideMark/>
          </w:tcPr>
          <w:p w14:paraId="7E685DDD"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bCs/>
                <w:sz w:val="22"/>
                <w:szCs w:val="22"/>
                <w:lang w:val="bg-BG"/>
              </w:rPr>
              <w:t xml:space="preserve">Осветителната инсталация за </w:t>
            </w:r>
            <w:proofErr w:type="spellStart"/>
            <w:r w:rsidRPr="000911CD">
              <w:rPr>
                <w:rFonts w:ascii="Arial Narrow" w:hAnsi="Arial Narrow"/>
                <w:bCs/>
                <w:sz w:val="22"/>
                <w:szCs w:val="22"/>
                <w:lang w:val="bg-BG"/>
              </w:rPr>
              <w:t>стълбищното</w:t>
            </w:r>
            <w:proofErr w:type="spellEnd"/>
            <w:r w:rsidRPr="000911CD">
              <w:rPr>
                <w:rFonts w:ascii="Arial Narrow" w:hAnsi="Arial Narrow"/>
                <w:bCs/>
                <w:sz w:val="22"/>
                <w:szCs w:val="22"/>
                <w:lang w:val="bg-BG"/>
              </w:rPr>
              <w:t xml:space="preserve"> осветление да се изпълни с проводник 3х1,5мм2  и  управлявано с </w:t>
            </w:r>
            <w:proofErr w:type="spellStart"/>
            <w:r w:rsidRPr="000911CD">
              <w:rPr>
                <w:rFonts w:ascii="Arial Narrow" w:hAnsi="Arial Narrow"/>
                <w:bCs/>
                <w:sz w:val="22"/>
                <w:szCs w:val="22"/>
                <w:lang w:val="bg-BG"/>
              </w:rPr>
              <w:t>лихт</w:t>
            </w:r>
            <w:proofErr w:type="spellEnd"/>
            <w:r w:rsidRPr="000911CD">
              <w:rPr>
                <w:rFonts w:ascii="Arial Narrow" w:hAnsi="Arial Narrow"/>
                <w:bCs/>
                <w:sz w:val="22"/>
                <w:szCs w:val="22"/>
                <w:lang w:val="bg-BG"/>
              </w:rPr>
              <w:t xml:space="preserve"> бутони, монтирани на всеки един етаж на </w:t>
            </w:r>
            <w:proofErr w:type="spellStart"/>
            <w:r w:rsidRPr="000911CD">
              <w:rPr>
                <w:rFonts w:ascii="Arial Narrow" w:hAnsi="Arial Narrow"/>
                <w:bCs/>
                <w:sz w:val="22"/>
                <w:szCs w:val="22"/>
                <w:lang w:val="bg-BG"/>
              </w:rPr>
              <w:t>стълбищната</w:t>
            </w:r>
            <w:proofErr w:type="spellEnd"/>
            <w:r w:rsidRPr="000911CD">
              <w:rPr>
                <w:rFonts w:ascii="Arial Narrow" w:hAnsi="Arial Narrow"/>
                <w:bCs/>
                <w:sz w:val="22"/>
                <w:szCs w:val="22"/>
                <w:lang w:val="bg-BG"/>
              </w:rPr>
              <w:t xml:space="preserve"> клетка</w:t>
            </w:r>
          </w:p>
        </w:tc>
        <w:tc>
          <w:tcPr>
            <w:tcW w:w="1276" w:type="dxa"/>
            <w:tcBorders>
              <w:right w:val="single" w:sz="4" w:space="0" w:color="auto"/>
            </w:tcBorders>
            <w:shd w:val="clear" w:color="auto" w:fill="auto"/>
            <w:hideMark/>
          </w:tcPr>
          <w:p w14:paraId="04E5EA30"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м2</w:t>
            </w:r>
          </w:p>
        </w:tc>
      </w:tr>
      <w:tr w:rsidR="00C80DB7" w:rsidRPr="000911CD" w14:paraId="188D1A3C" w14:textId="77777777" w:rsidTr="00A31CA1">
        <w:trPr>
          <w:trHeight w:val="20"/>
        </w:trPr>
        <w:tc>
          <w:tcPr>
            <w:tcW w:w="9639" w:type="dxa"/>
            <w:gridSpan w:val="4"/>
            <w:tcBorders>
              <w:bottom w:val="single" w:sz="4" w:space="0" w:color="auto"/>
              <w:right w:val="single" w:sz="4" w:space="0" w:color="auto"/>
            </w:tcBorders>
            <w:shd w:val="clear" w:color="auto" w:fill="auto"/>
            <w:noWrap/>
          </w:tcPr>
          <w:p w14:paraId="136B5AF5" w14:textId="77777777" w:rsidR="00C80DB7" w:rsidRPr="000911CD" w:rsidRDefault="00C80DB7" w:rsidP="00C80DB7">
            <w:pPr>
              <w:ind w:left="142"/>
              <w:jc w:val="both"/>
              <w:rPr>
                <w:rFonts w:ascii="Arial Narrow" w:hAnsi="Arial Narrow"/>
                <w:sz w:val="22"/>
                <w:szCs w:val="22"/>
                <w:lang w:val="bg-BG"/>
              </w:rPr>
            </w:pPr>
            <w:proofErr w:type="spellStart"/>
            <w:r w:rsidRPr="000911CD">
              <w:rPr>
                <w:rFonts w:ascii="Arial Narrow" w:hAnsi="Arial Narrow"/>
                <w:sz w:val="22"/>
                <w:szCs w:val="22"/>
              </w:rPr>
              <w:t>Съпътстващи</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строителни</w:t>
            </w:r>
            <w:proofErr w:type="spellEnd"/>
            <w:r w:rsidRPr="000911CD">
              <w:rPr>
                <w:rFonts w:ascii="Arial Narrow" w:hAnsi="Arial Narrow"/>
                <w:sz w:val="22"/>
                <w:szCs w:val="22"/>
              </w:rPr>
              <w:t xml:space="preserve"> и </w:t>
            </w:r>
            <w:proofErr w:type="spellStart"/>
            <w:r w:rsidRPr="000911CD">
              <w:rPr>
                <w:rFonts w:ascii="Arial Narrow" w:hAnsi="Arial Narrow"/>
                <w:sz w:val="22"/>
                <w:szCs w:val="22"/>
              </w:rPr>
              <w:t>монтажни</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работи</w:t>
            </w:r>
            <w:proofErr w:type="spellEnd"/>
            <w:r w:rsidRPr="000911CD">
              <w:rPr>
                <w:rFonts w:ascii="Arial Narrow" w:hAnsi="Arial Narrow"/>
                <w:sz w:val="22"/>
                <w:szCs w:val="22"/>
                <w:lang w:val="bg-BG"/>
              </w:rPr>
              <w:t xml:space="preserve"> </w:t>
            </w:r>
          </w:p>
        </w:tc>
      </w:tr>
      <w:tr w:rsidR="00C80DB7" w:rsidRPr="000911CD" w14:paraId="41CE3993" w14:textId="77777777" w:rsidTr="0036531F">
        <w:trPr>
          <w:trHeight w:val="20"/>
        </w:trPr>
        <w:tc>
          <w:tcPr>
            <w:tcW w:w="879" w:type="dxa"/>
            <w:tcBorders>
              <w:top w:val="single" w:sz="4" w:space="0" w:color="auto"/>
              <w:left w:val="single" w:sz="4" w:space="0" w:color="auto"/>
              <w:bottom w:val="single" w:sz="4" w:space="0" w:color="auto"/>
              <w:right w:val="single" w:sz="4" w:space="0" w:color="auto"/>
            </w:tcBorders>
            <w:shd w:val="clear" w:color="auto" w:fill="auto"/>
            <w:noWrap/>
          </w:tcPr>
          <w:p w14:paraId="7834303B"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1.</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052B4FBB" w14:textId="77777777" w:rsidR="00C80DB7" w:rsidRPr="000911CD" w:rsidRDefault="00C80DB7" w:rsidP="00C80DB7">
            <w:pPr>
              <w:ind w:left="142"/>
              <w:jc w:val="both"/>
              <w:rPr>
                <w:rFonts w:ascii="Arial Narrow" w:hAnsi="Arial Narrow"/>
                <w:sz w:val="22"/>
                <w:szCs w:val="22"/>
                <w:lang w:val="bg-BG"/>
              </w:rPr>
            </w:pPr>
            <w:proofErr w:type="spellStart"/>
            <w:r w:rsidRPr="000911CD">
              <w:rPr>
                <w:rFonts w:ascii="Arial Narrow" w:hAnsi="Arial Narrow"/>
                <w:sz w:val="22"/>
                <w:szCs w:val="22"/>
              </w:rPr>
              <w:t>Съпътстващи</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строителни</w:t>
            </w:r>
            <w:proofErr w:type="spellEnd"/>
            <w:r w:rsidRPr="000911CD">
              <w:rPr>
                <w:rFonts w:ascii="Arial Narrow" w:hAnsi="Arial Narrow"/>
                <w:sz w:val="22"/>
                <w:szCs w:val="22"/>
              </w:rPr>
              <w:t xml:space="preserve"> и </w:t>
            </w:r>
            <w:proofErr w:type="spellStart"/>
            <w:r w:rsidRPr="000911CD">
              <w:rPr>
                <w:rFonts w:ascii="Arial Narrow" w:hAnsi="Arial Narrow"/>
                <w:sz w:val="22"/>
                <w:szCs w:val="22"/>
              </w:rPr>
              <w:t>монтажни</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работи</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свързани</w:t>
            </w:r>
            <w:proofErr w:type="spellEnd"/>
            <w:r w:rsidRPr="000911CD">
              <w:rPr>
                <w:rFonts w:ascii="Arial Narrow" w:hAnsi="Arial Narrow"/>
                <w:sz w:val="22"/>
                <w:szCs w:val="22"/>
              </w:rPr>
              <w:t xml:space="preserve"> с </w:t>
            </w:r>
            <w:proofErr w:type="spellStart"/>
            <w:r w:rsidRPr="000911CD">
              <w:rPr>
                <w:rFonts w:ascii="Arial Narrow" w:hAnsi="Arial Narrow"/>
                <w:sz w:val="22"/>
                <w:szCs w:val="22"/>
              </w:rPr>
              <w:t>изпълнението</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на</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мерките</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за</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енергийна</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ефективност</w:t>
            </w:r>
            <w:proofErr w:type="spellEnd"/>
          </w:p>
        </w:tc>
        <w:tc>
          <w:tcPr>
            <w:tcW w:w="5407" w:type="dxa"/>
            <w:tcBorders>
              <w:top w:val="single" w:sz="4" w:space="0" w:color="auto"/>
              <w:left w:val="single" w:sz="4" w:space="0" w:color="auto"/>
              <w:bottom w:val="single" w:sz="4" w:space="0" w:color="auto"/>
              <w:right w:val="single" w:sz="4" w:space="0" w:color="auto"/>
            </w:tcBorders>
            <w:shd w:val="clear" w:color="auto" w:fill="auto"/>
          </w:tcPr>
          <w:p w14:paraId="699E7BFE" w14:textId="3D0EE021" w:rsidR="00C80DB7" w:rsidRPr="000911CD" w:rsidRDefault="00C80DB7" w:rsidP="005B0C3D">
            <w:pPr>
              <w:ind w:left="142"/>
              <w:jc w:val="both"/>
              <w:rPr>
                <w:rFonts w:ascii="Arial Narrow" w:hAnsi="Arial Narrow"/>
                <w:sz w:val="22"/>
                <w:szCs w:val="22"/>
                <w:lang w:val="bg-BG"/>
              </w:rPr>
            </w:pPr>
            <w:r w:rsidRPr="000911CD">
              <w:rPr>
                <w:rFonts w:ascii="Arial Narrow" w:hAnsi="Arial Narrow"/>
                <w:sz w:val="22"/>
                <w:szCs w:val="22"/>
                <w:lang w:val="bg-BG"/>
              </w:rPr>
              <w:t>С</w:t>
            </w:r>
            <w:proofErr w:type="spellStart"/>
            <w:r w:rsidRPr="000911CD">
              <w:rPr>
                <w:rFonts w:ascii="Arial Narrow" w:hAnsi="Arial Narrow"/>
                <w:sz w:val="22"/>
                <w:szCs w:val="22"/>
              </w:rPr>
              <w:t>троителни</w:t>
            </w:r>
            <w:proofErr w:type="spellEnd"/>
            <w:r w:rsidRPr="000911CD">
              <w:rPr>
                <w:rFonts w:ascii="Arial Narrow" w:hAnsi="Arial Narrow"/>
                <w:sz w:val="22"/>
                <w:szCs w:val="22"/>
              </w:rPr>
              <w:t xml:space="preserve"> и </w:t>
            </w:r>
            <w:proofErr w:type="spellStart"/>
            <w:r w:rsidRPr="000911CD">
              <w:rPr>
                <w:rFonts w:ascii="Arial Narrow" w:hAnsi="Arial Narrow"/>
                <w:sz w:val="22"/>
                <w:szCs w:val="22"/>
              </w:rPr>
              <w:t>монтажни</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работи</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свързани</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единствено</w:t>
            </w:r>
            <w:proofErr w:type="spellEnd"/>
            <w:r w:rsidRPr="000911CD">
              <w:rPr>
                <w:rFonts w:ascii="Arial Narrow" w:hAnsi="Arial Narrow"/>
                <w:sz w:val="22"/>
                <w:szCs w:val="22"/>
              </w:rPr>
              <w:t xml:space="preserve"> с </w:t>
            </w:r>
            <w:proofErr w:type="spellStart"/>
            <w:r w:rsidRPr="000911CD">
              <w:rPr>
                <w:rFonts w:ascii="Arial Narrow" w:hAnsi="Arial Narrow"/>
                <w:sz w:val="22"/>
                <w:szCs w:val="22"/>
              </w:rPr>
              <w:t>възстановяването</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на</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първоначалното</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състояние</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нарушено</w:t>
            </w:r>
            <w:proofErr w:type="spellEnd"/>
            <w:r w:rsidRPr="000911CD">
              <w:rPr>
                <w:rFonts w:ascii="Arial Narrow" w:hAnsi="Arial Narrow"/>
                <w:sz w:val="22"/>
                <w:szCs w:val="22"/>
              </w:rPr>
              <w:t xml:space="preserve"> в </w:t>
            </w:r>
            <w:proofErr w:type="spellStart"/>
            <w:r w:rsidRPr="000911CD">
              <w:rPr>
                <w:rFonts w:ascii="Arial Narrow" w:hAnsi="Arial Narrow"/>
                <w:sz w:val="22"/>
                <w:szCs w:val="22"/>
              </w:rPr>
              <w:t>резултат</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на</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подмяната</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на</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дограма</w:t>
            </w:r>
            <w:proofErr w:type="spellEnd"/>
            <w:r w:rsidRPr="000911CD">
              <w:rPr>
                <w:rFonts w:ascii="Arial Narrow" w:hAnsi="Arial Narrow"/>
                <w:sz w:val="22"/>
                <w:szCs w:val="22"/>
              </w:rPr>
              <w:t xml:space="preserve"> в </w:t>
            </w:r>
            <w:proofErr w:type="spellStart"/>
            <w:r w:rsidRPr="000911CD">
              <w:rPr>
                <w:rFonts w:ascii="Arial Narrow" w:hAnsi="Arial Narrow"/>
                <w:sz w:val="22"/>
                <w:szCs w:val="22"/>
              </w:rPr>
              <w:t>самостоятелния</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обект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07AEEC" w14:textId="77777777" w:rsidR="00C80DB7" w:rsidRPr="000911CD" w:rsidRDefault="00C80DB7" w:rsidP="00C80DB7">
            <w:pPr>
              <w:ind w:left="142"/>
              <w:jc w:val="both"/>
              <w:rPr>
                <w:rFonts w:ascii="Arial Narrow" w:hAnsi="Arial Narrow"/>
                <w:sz w:val="22"/>
                <w:szCs w:val="22"/>
                <w:lang w:val="bg-BG"/>
              </w:rPr>
            </w:pPr>
          </w:p>
        </w:tc>
      </w:tr>
      <w:tr w:rsidR="00C80DB7" w:rsidRPr="000911CD" w14:paraId="41E0FDEE" w14:textId="77777777" w:rsidTr="0036531F">
        <w:trPr>
          <w:trHeight w:val="20"/>
        </w:trPr>
        <w:tc>
          <w:tcPr>
            <w:tcW w:w="879" w:type="dxa"/>
            <w:tcBorders>
              <w:top w:val="single" w:sz="4" w:space="0" w:color="auto"/>
            </w:tcBorders>
            <w:shd w:val="clear" w:color="auto" w:fill="auto"/>
            <w:noWrap/>
          </w:tcPr>
          <w:p w14:paraId="1F838BD4"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2.</w:t>
            </w:r>
          </w:p>
        </w:tc>
        <w:tc>
          <w:tcPr>
            <w:tcW w:w="2077" w:type="dxa"/>
            <w:tcBorders>
              <w:top w:val="single" w:sz="4" w:space="0" w:color="auto"/>
            </w:tcBorders>
            <w:shd w:val="clear" w:color="auto" w:fill="auto"/>
          </w:tcPr>
          <w:p w14:paraId="149819D0"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В</w:t>
            </w:r>
            <w:proofErr w:type="spellStart"/>
            <w:r w:rsidRPr="000911CD">
              <w:rPr>
                <w:rFonts w:ascii="Arial Narrow" w:hAnsi="Arial Narrow"/>
                <w:sz w:val="22"/>
                <w:szCs w:val="22"/>
              </w:rPr>
              <w:t>ъзстановяване</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на</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общите</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части</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на</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сградата</w:t>
            </w:r>
            <w:proofErr w:type="spellEnd"/>
            <w:r w:rsidRPr="000911CD">
              <w:rPr>
                <w:rFonts w:ascii="Arial Narrow" w:hAnsi="Arial Narrow"/>
                <w:sz w:val="22"/>
                <w:szCs w:val="22"/>
              </w:rPr>
              <w:t xml:space="preserve"> в </w:t>
            </w:r>
            <w:proofErr w:type="spellStart"/>
            <w:r w:rsidRPr="000911CD">
              <w:rPr>
                <w:rFonts w:ascii="Arial Narrow" w:hAnsi="Arial Narrow"/>
                <w:sz w:val="22"/>
                <w:szCs w:val="22"/>
              </w:rPr>
              <w:t>резултат</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на</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изпълнените</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мерки</w:t>
            </w:r>
            <w:proofErr w:type="spellEnd"/>
            <w:r w:rsidRPr="000911CD">
              <w:rPr>
                <w:rFonts w:ascii="Arial Narrow" w:hAnsi="Arial Narrow"/>
                <w:sz w:val="22"/>
                <w:szCs w:val="22"/>
              </w:rPr>
              <w:t xml:space="preserve"> с </w:t>
            </w:r>
            <w:proofErr w:type="spellStart"/>
            <w:r w:rsidRPr="000911CD">
              <w:rPr>
                <w:rFonts w:ascii="Arial Narrow" w:hAnsi="Arial Narrow"/>
                <w:sz w:val="22"/>
                <w:szCs w:val="22"/>
              </w:rPr>
              <w:t>енергоспестяващ</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ефект</w:t>
            </w:r>
            <w:proofErr w:type="spellEnd"/>
          </w:p>
        </w:tc>
        <w:tc>
          <w:tcPr>
            <w:tcW w:w="5407" w:type="dxa"/>
            <w:tcBorders>
              <w:top w:val="single" w:sz="4" w:space="0" w:color="auto"/>
            </w:tcBorders>
            <w:shd w:val="clear" w:color="auto" w:fill="auto"/>
          </w:tcPr>
          <w:p w14:paraId="2A22F337"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С</w:t>
            </w:r>
            <w:proofErr w:type="spellStart"/>
            <w:r w:rsidRPr="000911CD">
              <w:rPr>
                <w:rFonts w:ascii="Arial Narrow" w:hAnsi="Arial Narrow"/>
                <w:sz w:val="22"/>
                <w:szCs w:val="22"/>
              </w:rPr>
              <w:t>троителни</w:t>
            </w:r>
            <w:proofErr w:type="spellEnd"/>
            <w:r w:rsidRPr="000911CD">
              <w:rPr>
                <w:rFonts w:ascii="Arial Narrow" w:hAnsi="Arial Narrow"/>
                <w:sz w:val="22"/>
                <w:szCs w:val="22"/>
              </w:rPr>
              <w:t xml:space="preserve"> и </w:t>
            </w:r>
            <w:proofErr w:type="spellStart"/>
            <w:r w:rsidRPr="000911CD">
              <w:rPr>
                <w:rFonts w:ascii="Arial Narrow" w:hAnsi="Arial Narrow"/>
                <w:sz w:val="22"/>
                <w:szCs w:val="22"/>
              </w:rPr>
              <w:t>монтажни</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работи</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свързани</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единствено</w:t>
            </w:r>
            <w:proofErr w:type="spellEnd"/>
            <w:r w:rsidRPr="000911CD">
              <w:rPr>
                <w:rFonts w:ascii="Arial Narrow" w:hAnsi="Arial Narrow"/>
                <w:sz w:val="22"/>
                <w:szCs w:val="22"/>
              </w:rPr>
              <w:t xml:space="preserve"> с </w:t>
            </w:r>
            <w:proofErr w:type="spellStart"/>
            <w:r w:rsidRPr="000911CD">
              <w:rPr>
                <w:rFonts w:ascii="Arial Narrow" w:hAnsi="Arial Narrow"/>
                <w:sz w:val="22"/>
                <w:szCs w:val="22"/>
              </w:rPr>
              <w:t>възстановяването</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на</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първоначалното</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състояние</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нарушено</w:t>
            </w:r>
            <w:proofErr w:type="spellEnd"/>
            <w:r w:rsidRPr="000911CD">
              <w:rPr>
                <w:rFonts w:ascii="Arial Narrow" w:hAnsi="Arial Narrow"/>
                <w:sz w:val="22"/>
                <w:szCs w:val="22"/>
              </w:rPr>
              <w:t xml:space="preserve"> в </w:t>
            </w:r>
            <w:proofErr w:type="spellStart"/>
            <w:r w:rsidRPr="000911CD">
              <w:rPr>
                <w:rFonts w:ascii="Arial Narrow" w:hAnsi="Arial Narrow"/>
                <w:sz w:val="22"/>
                <w:szCs w:val="22"/>
              </w:rPr>
              <w:t>резултат</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на</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обновяването</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на</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общите</w:t>
            </w:r>
            <w:proofErr w:type="spellEnd"/>
            <w:r w:rsidRPr="000911CD">
              <w:rPr>
                <w:rFonts w:ascii="Arial Narrow" w:hAnsi="Arial Narrow"/>
                <w:sz w:val="22"/>
                <w:szCs w:val="22"/>
              </w:rPr>
              <w:t xml:space="preserve"> </w:t>
            </w:r>
            <w:proofErr w:type="spellStart"/>
            <w:r w:rsidRPr="000911CD">
              <w:rPr>
                <w:rFonts w:ascii="Arial Narrow" w:hAnsi="Arial Narrow"/>
                <w:sz w:val="22"/>
                <w:szCs w:val="22"/>
              </w:rPr>
              <w:t>части</w:t>
            </w:r>
            <w:proofErr w:type="spellEnd"/>
          </w:p>
        </w:tc>
        <w:tc>
          <w:tcPr>
            <w:tcW w:w="1276" w:type="dxa"/>
            <w:tcBorders>
              <w:top w:val="single" w:sz="4" w:space="0" w:color="auto"/>
              <w:right w:val="single" w:sz="4" w:space="0" w:color="auto"/>
            </w:tcBorders>
            <w:shd w:val="clear" w:color="auto" w:fill="auto"/>
          </w:tcPr>
          <w:p w14:paraId="19D956BB" w14:textId="77777777" w:rsidR="00C80DB7" w:rsidRPr="000911CD" w:rsidRDefault="00C80DB7" w:rsidP="00C80DB7">
            <w:pPr>
              <w:ind w:left="142"/>
              <w:jc w:val="both"/>
              <w:rPr>
                <w:rFonts w:ascii="Arial Narrow" w:hAnsi="Arial Narrow"/>
                <w:sz w:val="22"/>
                <w:szCs w:val="22"/>
                <w:lang w:val="bg-BG"/>
              </w:rPr>
            </w:pPr>
          </w:p>
        </w:tc>
      </w:tr>
      <w:tr w:rsidR="00C80DB7" w:rsidRPr="000911CD" w14:paraId="44644FCE" w14:textId="77777777" w:rsidTr="00A31CA1">
        <w:trPr>
          <w:trHeight w:val="20"/>
        </w:trPr>
        <w:tc>
          <w:tcPr>
            <w:tcW w:w="9639" w:type="dxa"/>
            <w:gridSpan w:val="4"/>
            <w:tcBorders>
              <w:right w:val="single" w:sz="4" w:space="0" w:color="auto"/>
            </w:tcBorders>
            <w:shd w:val="clear" w:color="auto" w:fill="D0CECE" w:themeFill="background2" w:themeFillShade="E6"/>
            <w:noWrap/>
          </w:tcPr>
          <w:p w14:paraId="6F7A5D90" w14:textId="77777777" w:rsidR="00C80DB7" w:rsidRPr="000911CD" w:rsidRDefault="00C80DB7" w:rsidP="00C80DB7">
            <w:pPr>
              <w:ind w:left="142"/>
              <w:jc w:val="both"/>
              <w:rPr>
                <w:rFonts w:ascii="Arial Narrow" w:hAnsi="Arial Narrow"/>
                <w:b/>
                <w:sz w:val="22"/>
                <w:szCs w:val="22"/>
                <w:lang w:val="bg-BG"/>
              </w:rPr>
            </w:pPr>
            <w:proofErr w:type="spellStart"/>
            <w:r w:rsidRPr="000911CD">
              <w:rPr>
                <w:rFonts w:ascii="Arial Narrow" w:hAnsi="Arial Narrow"/>
                <w:b/>
                <w:sz w:val="22"/>
                <w:szCs w:val="22"/>
                <w:lang w:val="en-GB"/>
              </w:rPr>
              <w:t>Дейности</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по</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конструктивно</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възстановяване</w:t>
            </w:r>
            <w:proofErr w:type="spellEnd"/>
            <w:r w:rsidRPr="000911CD">
              <w:rPr>
                <w:rFonts w:ascii="Arial Narrow" w:hAnsi="Arial Narrow"/>
                <w:b/>
                <w:sz w:val="22"/>
                <w:szCs w:val="22"/>
                <w:lang w:val="en-GB"/>
              </w:rPr>
              <w:t>/</w:t>
            </w:r>
            <w:proofErr w:type="spellStart"/>
            <w:r w:rsidRPr="000911CD">
              <w:rPr>
                <w:rFonts w:ascii="Arial Narrow" w:hAnsi="Arial Narrow"/>
                <w:b/>
                <w:sz w:val="22"/>
                <w:szCs w:val="22"/>
                <w:lang w:val="en-GB"/>
              </w:rPr>
              <w:t>усилване</w:t>
            </w:r>
            <w:proofErr w:type="spellEnd"/>
            <w:r w:rsidRPr="000911CD">
              <w:rPr>
                <w:rFonts w:ascii="Arial Narrow" w:hAnsi="Arial Narrow"/>
                <w:b/>
                <w:sz w:val="22"/>
                <w:szCs w:val="22"/>
                <w:lang w:val="en-GB"/>
              </w:rPr>
              <w:t>/</w:t>
            </w:r>
            <w:proofErr w:type="spellStart"/>
            <w:r w:rsidRPr="000911CD">
              <w:rPr>
                <w:rFonts w:ascii="Arial Narrow" w:hAnsi="Arial Narrow"/>
                <w:b/>
                <w:sz w:val="22"/>
                <w:szCs w:val="22"/>
                <w:lang w:val="en-GB"/>
              </w:rPr>
              <w:t>основен</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ремонт</w:t>
            </w:r>
            <w:proofErr w:type="spellEnd"/>
            <w:r w:rsidRPr="000911CD">
              <w:rPr>
                <w:rFonts w:ascii="Arial Narrow" w:hAnsi="Arial Narrow"/>
                <w:b/>
                <w:sz w:val="22"/>
                <w:szCs w:val="22"/>
                <w:lang w:val="en-GB"/>
              </w:rPr>
              <w:t xml:space="preserve"> в </w:t>
            </w:r>
            <w:proofErr w:type="spellStart"/>
            <w:r w:rsidRPr="000911CD">
              <w:rPr>
                <w:rFonts w:ascii="Arial Narrow" w:hAnsi="Arial Narrow"/>
                <w:b/>
                <w:sz w:val="22"/>
                <w:szCs w:val="22"/>
                <w:lang w:val="en-GB"/>
              </w:rPr>
              <w:t>зависимост</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от</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повредите</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настъпили</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по</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време</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на</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експлоатацията</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на</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сград</w:t>
            </w:r>
            <w:proofErr w:type="spellEnd"/>
            <w:r w:rsidRPr="000911CD">
              <w:rPr>
                <w:rFonts w:ascii="Arial Narrow" w:hAnsi="Arial Narrow"/>
                <w:b/>
                <w:sz w:val="22"/>
                <w:szCs w:val="22"/>
                <w:lang w:val="bg-BG"/>
              </w:rPr>
              <w:t>ата</w:t>
            </w:r>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които</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са</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предписани</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като</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задължителни</w:t>
            </w:r>
            <w:proofErr w:type="spellEnd"/>
            <w:r w:rsidRPr="000911CD">
              <w:rPr>
                <w:rFonts w:ascii="Arial Narrow" w:hAnsi="Arial Narrow"/>
                <w:b/>
                <w:sz w:val="22"/>
                <w:szCs w:val="22"/>
                <w:lang w:val="en-GB"/>
              </w:rPr>
              <w:t xml:space="preserve"> в </w:t>
            </w:r>
            <w:proofErr w:type="spellStart"/>
            <w:r w:rsidRPr="000911CD">
              <w:rPr>
                <w:rFonts w:ascii="Arial Narrow" w:hAnsi="Arial Narrow"/>
                <w:b/>
                <w:sz w:val="22"/>
                <w:szCs w:val="22"/>
                <w:lang w:val="en-GB"/>
              </w:rPr>
              <w:t>техническото</w:t>
            </w:r>
            <w:proofErr w:type="spellEnd"/>
            <w:r w:rsidRPr="000911CD">
              <w:rPr>
                <w:rFonts w:ascii="Arial Narrow" w:hAnsi="Arial Narrow"/>
                <w:b/>
                <w:sz w:val="22"/>
                <w:szCs w:val="22"/>
                <w:lang w:val="en-GB"/>
              </w:rPr>
              <w:t xml:space="preserve"> </w:t>
            </w:r>
            <w:proofErr w:type="spellStart"/>
            <w:r w:rsidRPr="000911CD">
              <w:rPr>
                <w:rFonts w:ascii="Arial Narrow" w:hAnsi="Arial Narrow"/>
                <w:b/>
                <w:sz w:val="22"/>
                <w:szCs w:val="22"/>
                <w:lang w:val="en-GB"/>
              </w:rPr>
              <w:t>обследване</w:t>
            </w:r>
            <w:proofErr w:type="spellEnd"/>
          </w:p>
        </w:tc>
      </w:tr>
      <w:tr w:rsidR="00C80DB7" w:rsidRPr="000911CD" w14:paraId="2CD5D82E" w14:textId="77777777" w:rsidTr="0036531F">
        <w:trPr>
          <w:trHeight w:val="20"/>
        </w:trPr>
        <w:tc>
          <w:tcPr>
            <w:tcW w:w="879" w:type="dxa"/>
            <w:shd w:val="clear" w:color="auto" w:fill="auto"/>
            <w:noWrap/>
          </w:tcPr>
          <w:p w14:paraId="57565A4A" w14:textId="77777777" w:rsidR="00C80DB7" w:rsidRPr="000911CD" w:rsidRDefault="00C80DB7" w:rsidP="00C80DB7">
            <w:pPr>
              <w:ind w:left="142"/>
              <w:jc w:val="both"/>
              <w:rPr>
                <w:rFonts w:ascii="Arial Narrow" w:hAnsi="Arial Narrow"/>
                <w:sz w:val="22"/>
                <w:szCs w:val="22"/>
                <w:lang w:val="bg-BG"/>
              </w:rPr>
            </w:pPr>
          </w:p>
        </w:tc>
        <w:tc>
          <w:tcPr>
            <w:tcW w:w="2077" w:type="dxa"/>
            <w:shd w:val="clear" w:color="auto" w:fill="auto"/>
          </w:tcPr>
          <w:p w14:paraId="26D2BB86"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Конструктивно възстановяване на покривната конструкция</w:t>
            </w:r>
          </w:p>
        </w:tc>
        <w:tc>
          <w:tcPr>
            <w:tcW w:w="5407" w:type="dxa"/>
            <w:shd w:val="clear" w:color="auto" w:fill="auto"/>
          </w:tcPr>
          <w:p w14:paraId="7D70DA12" w14:textId="77777777" w:rsidR="00C80DB7" w:rsidRPr="000911CD" w:rsidRDefault="00C80DB7" w:rsidP="00C80DB7">
            <w:pPr>
              <w:ind w:left="142"/>
              <w:jc w:val="both"/>
              <w:rPr>
                <w:rFonts w:ascii="Arial Narrow" w:hAnsi="Arial Narrow"/>
                <w:bCs/>
                <w:sz w:val="22"/>
                <w:szCs w:val="22"/>
                <w:lang w:val="bg-BG"/>
              </w:rPr>
            </w:pPr>
            <w:r w:rsidRPr="000911CD">
              <w:rPr>
                <w:rFonts w:ascii="Arial Narrow" w:hAnsi="Arial Narrow"/>
                <w:bCs/>
                <w:sz w:val="22"/>
                <w:szCs w:val="22"/>
                <w:lang w:val="bg-BG"/>
              </w:rPr>
              <w:t xml:space="preserve">Подмяна компрометирани водосточни тръби и </w:t>
            </w:r>
            <w:proofErr w:type="spellStart"/>
            <w:r w:rsidRPr="000911CD">
              <w:rPr>
                <w:rFonts w:ascii="Arial Narrow" w:hAnsi="Arial Narrow"/>
                <w:bCs/>
                <w:sz w:val="22"/>
                <w:szCs w:val="22"/>
                <w:lang w:val="bg-BG"/>
              </w:rPr>
              <w:t>воронки</w:t>
            </w:r>
            <w:proofErr w:type="spellEnd"/>
            <w:r w:rsidRPr="000911CD">
              <w:rPr>
                <w:rFonts w:ascii="Arial Narrow" w:hAnsi="Arial Narrow"/>
                <w:bCs/>
                <w:sz w:val="22"/>
                <w:szCs w:val="22"/>
                <w:lang w:val="bg-BG"/>
              </w:rPr>
              <w:t>;</w:t>
            </w:r>
          </w:p>
          <w:p w14:paraId="6D6ACEEF" w14:textId="77777777" w:rsidR="00C80DB7" w:rsidRPr="000911CD" w:rsidRDefault="00C80DB7" w:rsidP="00C80DB7">
            <w:pPr>
              <w:ind w:left="142"/>
              <w:jc w:val="both"/>
              <w:rPr>
                <w:rFonts w:ascii="Arial Narrow" w:hAnsi="Arial Narrow"/>
                <w:bCs/>
                <w:sz w:val="22"/>
                <w:szCs w:val="22"/>
                <w:lang w:val="bg-BG"/>
              </w:rPr>
            </w:pPr>
            <w:r w:rsidRPr="000911CD">
              <w:rPr>
                <w:rFonts w:ascii="Arial Narrow" w:hAnsi="Arial Narrow"/>
                <w:bCs/>
                <w:sz w:val="22"/>
                <w:szCs w:val="22"/>
                <w:lang w:val="bg-BG"/>
              </w:rPr>
              <w:t xml:space="preserve">Подмяна на компрометирани ламаринени шапки на бордове </w:t>
            </w:r>
          </w:p>
          <w:p w14:paraId="3591A454"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bCs/>
                <w:sz w:val="22"/>
                <w:szCs w:val="22"/>
                <w:lang w:val="bg-BG"/>
              </w:rPr>
              <w:t>Ремонт и шапки комини</w:t>
            </w:r>
          </w:p>
        </w:tc>
        <w:tc>
          <w:tcPr>
            <w:tcW w:w="1276" w:type="dxa"/>
            <w:tcBorders>
              <w:right w:val="single" w:sz="4" w:space="0" w:color="auto"/>
            </w:tcBorders>
            <w:shd w:val="clear" w:color="auto" w:fill="auto"/>
          </w:tcPr>
          <w:p w14:paraId="2F5A0DF2" w14:textId="77777777" w:rsidR="00C80DB7" w:rsidRPr="000911CD" w:rsidRDefault="00C80DB7" w:rsidP="00C80DB7">
            <w:pPr>
              <w:ind w:left="142"/>
              <w:jc w:val="both"/>
              <w:rPr>
                <w:rFonts w:ascii="Arial Narrow" w:hAnsi="Arial Narrow"/>
                <w:sz w:val="22"/>
                <w:szCs w:val="22"/>
                <w:lang w:val="bg-BG"/>
              </w:rPr>
            </w:pPr>
          </w:p>
        </w:tc>
      </w:tr>
      <w:tr w:rsidR="00C80DB7" w:rsidRPr="000911CD" w14:paraId="40CE78E7" w14:textId="77777777" w:rsidTr="0036531F">
        <w:trPr>
          <w:trHeight w:val="20"/>
        </w:trPr>
        <w:tc>
          <w:tcPr>
            <w:tcW w:w="879" w:type="dxa"/>
            <w:shd w:val="clear" w:color="auto" w:fill="auto"/>
            <w:noWrap/>
          </w:tcPr>
          <w:p w14:paraId="22D31954" w14:textId="77777777" w:rsidR="00C80DB7" w:rsidRPr="000911CD" w:rsidRDefault="00C80DB7" w:rsidP="00C80DB7">
            <w:pPr>
              <w:ind w:left="142"/>
              <w:jc w:val="both"/>
              <w:rPr>
                <w:rFonts w:ascii="Arial Narrow" w:hAnsi="Arial Narrow"/>
                <w:sz w:val="22"/>
                <w:szCs w:val="22"/>
                <w:lang w:val="bg-BG"/>
              </w:rPr>
            </w:pPr>
          </w:p>
        </w:tc>
        <w:tc>
          <w:tcPr>
            <w:tcW w:w="2077" w:type="dxa"/>
            <w:shd w:val="clear" w:color="auto" w:fill="auto"/>
          </w:tcPr>
          <w:p w14:paraId="177F8356"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bCs/>
                <w:sz w:val="22"/>
                <w:szCs w:val="22"/>
                <w:lang w:val="bg-BG"/>
              </w:rPr>
              <w:t xml:space="preserve">Гръмоотводна и </w:t>
            </w:r>
            <w:proofErr w:type="spellStart"/>
            <w:r w:rsidRPr="000911CD">
              <w:rPr>
                <w:rFonts w:ascii="Arial Narrow" w:hAnsi="Arial Narrow"/>
                <w:bCs/>
                <w:sz w:val="22"/>
                <w:szCs w:val="22"/>
                <w:lang w:val="bg-BG"/>
              </w:rPr>
              <w:t>заземителна</w:t>
            </w:r>
            <w:proofErr w:type="spellEnd"/>
            <w:r w:rsidRPr="000911CD">
              <w:rPr>
                <w:rFonts w:ascii="Arial Narrow" w:hAnsi="Arial Narrow"/>
                <w:bCs/>
                <w:sz w:val="22"/>
                <w:szCs w:val="22"/>
                <w:lang w:val="bg-BG"/>
              </w:rPr>
              <w:t xml:space="preserve"> инсталации</w:t>
            </w:r>
          </w:p>
        </w:tc>
        <w:tc>
          <w:tcPr>
            <w:tcW w:w="5407" w:type="dxa"/>
            <w:shd w:val="clear" w:color="auto" w:fill="auto"/>
          </w:tcPr>
          <w:p w14:paraId="11DE293A"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 xml:space="preserve">Изпълнява се нова </w:t>
            </w:r>
            <w:proofErr w:type="spellStart"/>
            <w:r w:rsidRPr="000911CD">
              <w:rPr>
                <w:rFonts w:ascii="Arial Narrow" w:hAnsi="Arial Narrow"/>
                <w:sz w:val="22"/>
                <w:szCs w:val="22"/>
                <w:lang w:val="bg-BG"/>
              </w:rPr>
              <w:t>гръмозащитна</w:t>
            </w:r>
            <w:proofErr w:type="spellEnd"/>
            <w:r w:rsidRPr="000911CD">
              <w:rPr>
                <w:rFonts w:ascii="Arial Narrow" w:hAnsi="Arial Narrow"/>
                <w:sz w:val="22"/>
                <w:szCs w:val="22"/>
                <w:lang w:val="bg-BG"/>
              </w:rPr>
              <w:t xml:space="preserve"> мрежа от бетонно желязо ф8мм. Отводите се изпълнят от поцинкована шина 30/3мм  като на 2м от </w:t>
            </w:r>
            <w:proofErr w:type="spellStart"/>
            <w:r w:rsidRPr="000911CD">
              <w:rPr>
                <w:rFonts w:ascii="Arial Narrow" w:hAnsi="Arial Narrow"/>
                <w:sz w:val="22"/>
                <w:szCs w:val="22"/>
                <w:lang w:val="bg-BG"/>
              </w:rPr>
              <w:t>кота</w:t>
            </w:r>
            <w:proofErr w:type="spellEnd"/>
            <w:r w:rsidRPr="000911CD">
              <w:rPr>
                <w:rFonts w:ascii="Arial Narrow" w:hAnsi="Arial Narrow"/>
                <w:sz w:val="22"/>
                <w:szCs w:val="22"/>
                <w:lang w:val="bg-BG"/>
              </w:rPr>
              <w:t xml:space="preserve"> терен и в терена  преминава в шина 40/4мм. </w:t>
            </w:r>
            <w:proofErr w:type="spellStart"/>
            <w:r w:rsidRPr="000911CD">
              <w:rPr>
                <w:rFonts w:ascii="Arial Narrow" w:hAnsi="Arial Narrow"/>
                <w:sz w:val="22"/>
                <w:szCs w:val="22"/>
                <w:lang w:val="bg-BG"/>
              </w:rPr>
              <w:t>Заземителите</w:t>
            </w:r>
            <w:proofErr w:type="spellEnd"/>
            <w:r w:rsidRPr="000911CD">
              <w:rPr>
                <w:rFonts w:ascii="Arial Narrow" w:hAnsi="Arial Narrow"/>
                <w:sz w:val="22"/>
                <w:szCs w:val="22"/>
                <w:lang w:val="bg-BG"/>
              </w:rPr>
              <w:t xml:space="preserve"> да бъдат 2бр.поцинковани колове от ъглова стомана 63/</w:t>
            </w:r>
            <w:proofErr w:type="spellStart"/>
            <w:r w:rsidRPr="000911CD">
              <w:rPr>
                <w:rFonts w:ascii="Arial Narrow" w:hAnsi="Arial Narrow"/>
                <w:sz w:val="22"/>
                <w:szCs w:val="22"/>
                <w:lang w:val="bg-BG"/>
              </w:rPr>
              <w:t>63</w:t>
            </w:r>
            <w:proofErr w:type="spellEnd"/>
            <w:r w:rsidRPr="000911CD">
              <w:rPr>
                <w:rFonts w:ascii="Arial Narrow" w:hAnsi="Arial Narrow"/>
                <w:sz w:val="22"/>
                <w:szCs w:val="22"/>
                <w:lang w:val="bg-BG"/>
              </w:rPr>
              <w:t>/6мм, забити  на 3м от сградата и на толкова един от друг.</w:t>
            </w:r>
          </w:p>
        </w:tc>
        <w:tc>
          <w:tcPr>
            <w:tcW w:w="1276" w:type="dxa"/>
            <w:tcBorders>
              <w:right w:val="single" w:sz="4" w:space="0" w:color="auto"/>
            </w:tcBorders>
            <w:shd w:val="clear" w:color="auto" w:fill="auto"/>
          </w:tcPr>
          <w:p w14:paraId="12E04547" w14:textId="77777777" w:rsidR="00C80DB7" w:rsidRPr="000911CD" w:rsidRDefault="00C80DB7" w:rsidP="00C80DB7">
            <w:pPr>
              <w:ind w:left="142"/>
              <w:jc w:val="both"/>
              <w:rPr>
                <w:rFonts w:ascii="Arial Narrow" w:hAnsi="Arial Narrow"/>
                <w:sz w:val="22"/>
                <w:szCs w:val="22"/>
                <w:lang w:val="bg-BG"/>
              </w:rPr>
            </w:pPr>
          </w:p>
        </w:tc>
      </w:tr>
      <w:tr w:rsidR="00C80DB7" w:rsidRPr="000911CD" w14:paraId="1D992E1E" w14:textId="77777777" w:rsidTr="0036531F">
        <w:trPr>
          <w:trHeight w:val="20"/>
        </w:trPr>
        <w:tc>
          <w:tcPr>
            <w:tcW w:w="879" w:type="dxa"/>
            <w:shd w:val="clear" w:color="auto" w:fill="auto"/>
            <w:noWrap/>
          </w:tcPr>
          <w:p w14:paraId="4C011407" w14:textId="77777777" w:rsidR="00C80DB7" w:rsidRPr="000911CD" w:rsidRDefault="00C80DB7" w:rsidP="00C80DB7">
            <w:pPr>
              <w:ind w:left="142"/>
              <w:jc w:val="both"/>
              <w:rPr>
                <w:rFonts w:ascii="Arial Narrow" w:hAnsi="Arial Narrow"/>
                <w:sz w:val="22"/>
                <w:szCs w:val="22"/>
                <w:lang w:val="bg-BG"/>
              </w:rPr>
            </w:pPr>
          </w:p>
        </w:tc>
        <w:tc>
          <w:tcPr>
            <w:tcW w:w="2077" w:type="dxa"/>
            <w:shd w:val="clear" w:color="auto" w:fill="auto"/>
          </w:tcPr>
          <w:p w14:paraId="606A2FC6"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 xml:space="preserve">Подземния етаж , в който са разположени помещения от категория по пожарна опасност Ф5В(мазета) , да се </w:t>
            </w:r>
            <w:r w:rsidRPr="000911CD">
              <w:rPr>
                <w:rFonts w:ascii="Arial Narrow" w:hAnsi="Arial Narrow"/>
                <w:sz w:val="22"/>
                <w:szCs w:val="22"/>
                <w:lang w:val="bg-BG"/>
              </w:rPr>
              <w:lastRenderedPageBreak/>
              <w:t xml:space="preserve">отделят от жилищните етажи на сградата </w:t>
            </w:r>
          </w:p>
        </w:tc>
        <w:tc>
          <w:tcPr>
            <w:tcW w:w="5407" w:type="dxa"/>
            <w:shd w:val="clear" w:color="auto" w:fill="auto"/>
          </w:tcPr>
          <w:p w14:paraId="64B7B9F6"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lastRenderedPageBreak/>
              <w:t xml:space="preserve">Монтират се врати с </w:t>
            </w:r>
            <w:proofErr w:type="spellStart"/>
            <w:r w:rsidRPr="000911CD">
              <w:rPr>
                <w:rFonts w:ascii="Arial Narrow" w:hAnsi="Arial Narrow"/>
                <w:sz w:val="22"/>
                <w:szCs w:val="22"/>
                <w:lang w:val="bg-BG"/>
              </w:rPr>
              <w:t>огнеустойчивост</w:t>
            </w:r>
            <w:proofErr w:type="spellEnd"/>
            <w:r w:rsidRPr="000911CD">
              <w:rPr>
                <w:rFonts w:ascii="Arial Narrow" w:hAnsi="Arial Narrow"/>
                <w:sz w:val="22"/>
                <w:szCs w:val="22"/>
                <w:lang w:val="bg-BG"/>
              </w:rPr>
              <w:t xml:space="preserve"> EI60 , съгласно чл.47 , ал.1 , т.2 от </w:t>
            </w:r>
            <w:proofErr w:type="spellStart"/>
            <w:r w:rsidRPr="000911CD">
              <w:rPr>
                <w:rFonts w:ascii="Arial Narrow" w:hAnsi="Arial Narrow"/>
                <w:sz w:val="22"/>
                <w:szCs w:val="22"/>
                <w:lang w:val="ru-RU"/>
              </w:rPr>
              <w:t>Наредба</w:t>
            </w:r>
            <w:proofErr w:type="spellEnd"/>
            <w:r w:rsidRPr="000911CD">
              <w:rPr>
                <w:rFonts w:ascii="Arial Narrow" w:hAnsi="Arial Narrow"/>
                <w:sz w:val="22"/>
                <w:szCs w:val="22"/>
                <w:lang w:val="ru-RU"/>
              </w:rPr>
              <w:t xml:space="preserve"> №Із-1971/2009г. </w:t>
            </w:r>
            <w:r w:rsidRPr="000911CD">
              <w:rPr>
                <w:rFonts w:ascii="Arial Narrow" w:hAnsi="Arial Narrow"/>
                <w:sz w:val="22"/>
                <w:szCs w:val="22"/>
                <w:lang w:val="bg-BG"/>
              </w:rPr>
              <w:t xml:space="preserve">       </w:t>
            </w:r>
          </w:p>
        </w:tc>
        <w:tc>
          <w:tcPr>
            <w:tcW w:w="1276" w:type="dxa"/>
            <w:tcBorders>
              <w:right w:val="single" w:sz="4" w:space="0" w:color="auto"/>
            </w:tcBorders>
            <w:shd w:val="clear" w:color="auto" w:fill="auto"/>
          </w:tcPr>
          <w:p w14:paraId="7765F5F2"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sz w:val="22"/>
                <w:szCs w:val="22"/>
                <w:lang w:val="bg-BG"/>
              </w:rPr>
              <w:t>бр.</w:t>
            </w:r>
          </w:p>
        </w:tc>
      </w:tr>
      <w:tr w:rsidR="00C80DB7" w:rsidRPr="000911CD" w14:paraId="4EA6B8C2" w14:textId="77777777" w:rsidTr="0036531F">
        <w:trPr>
          <w:trHeight w:val="20"/>
        </w:trPr>
        <w:tc>
          <w:tcPr>
            <w:tcW w:w="879" w:type="dxa"/>
            <w:shd w:val="clear" w:color="auto" w:fill="auto"/>
            <w:noWrap/>
          </w:tcPr>
          <w:p w14:paraId="188AE947" w14:textId="77777777" w:rsidR="00C80DB7" w:rsidRPr="000911CD" w:rsidRDefault="00C80DB7" w:rsidP="00C80DB7">
            <w:pPr>
              <w:ind w:left="142"/>
              <w:jc w:val="both"/>
              <w:rPr>
                <w:rFonts w:ascii="Arial Narrow" w:hAnsi="Arial Narrow"/>
                <w:sz w:val="22"/>
                <w:szCs w:val="22"/>
                <w:lang w:val="bg-BG"/>
              </w:rPr>
            </w:pPr>
          </w:p>
        </w:tc>
        <w:tc>
          <w:tcPr>
            <w:tcW w:w="2077" w:type="dxa"/>
            <w:shd w:val="clear" w:color="auto" w:fill="auto"/>
          </w:tcPr>
          <w:p w14:paraId="2423FAFF"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bCs/>
                <w:sz w:val="22"/>
                <w:szCs w:val="22"/>
                <w:lang w:val="bg-BG"/>
              </w:rPr>
              <w:t>Ремонт на общите части</w:t>
            </w:r>
          </w:p>
        </w:tc>
        <w:tc>
          <w:tcPr>
            <w:tcW w:w="5407" w:type="dxa"/>
            <w:shd w:val="clear" w:color="auto" w:fill="auto"/>
          </w:tcPr>
          <w:p w14:paraId="1360D6F1" w14:textId="77777777" w:rsidR="00C80DB7" w:rsidRPr="000911CD" w:rsidRDefault="00C80DB7" w:rsidP="00C80DB7">
            <w:pPr>
              <w:ind w:left="142"/>
              <w:jc w:val="both"/>
              <w:rPr>
                <w:rFonts w:ascii="Arial Narrow" w:hAnsi="Arial Narrow"/>
                <w:bCs/>
                <w:sz w:val="22"/>
                <w:szCs w:val="22"/>
                <w:lang w:val="bg-BG"/>
              </w:rPr>
            </w:pPr>
            <w:r w:rsidRPr="000911CD">
              <w:rPr>
                <w:rFonts w:ascii="Arial Narrow" w:hAnsi="Arial Narrow"/>
                <w:bCs/>
                <w:sz w:val="22"/>
                <w:szCs w:val="22"/>
                <w:lang w:val="bg-BG"/>
              </w:rPr>
              <w:t xml:space="preserve">Изкърпване, подмяна и почистване на замърсени и </w:t>
            </w:r>
            <w:proofErr w:type="spellStart"/>
            <w:r w:rsidRPr="000911CD">
              <w:rPr>
                <w:rFonts w:ascii="Arial Narrow" w:hAnsi="Arial Narrow"/>
                <w:bCs/>
                <w:sz w:val="22"/>
                <w:szCs w:val="22"/>
                <w:lang w:val="bg-BG"/>
              </w:rPr>
              <w:t>дефектирали</w:t>
            </w:r>
            <w:proofErr w:type="spellEnd"/>
            <w:r w:rsidRPr="000911CD">
              <w:rPr>
                <w:rFonts w:ascii="Arial Narrow" w:hAnsi="Arial Narrow"/>
                <w:bCs/>
                <w:sz w:val="22"/>
                <w:szCs w:val="22"/>
                <w:lang w:val="bg-BG"/>
              </w:rPr>
              <w:t xml:space="preserve"> участъци от вътрешната мазилка и освежаване чрез боядисване на общи части.</w:t>
            </w:r>
          </w:p>
          <w:p w14:paraId="052287EA" w14:textId="77777777" w:rsidR="00C80DB7" w:rsidRPr="000911CD" w:rsidRDefault="00C80DB7" w:rsidP="00C80DB7">
            <w:pPr>
              <w:ind w:left="142"/>
              <w:jc w:val="both"/>
              <w:rPr>
                <w:rFonts w:ascii="Arial Narrow" w:hAnsi="Arial Narrow"/>
                <w:sz w:val="22"/>
                <w:szCs w:val="22"/>
                <w:lang w:val="bg-BG"/>
              </w:rPr>
            </w:pPr>
            <w:r w:rsidRPr="000911CD">
              <w:rPr>
                <w:rFonts w:ascii="Arial Narrow" w:hAnsi="Arial Narrow"/>
                <w:bCs/>
                <w:sz w:val="22"/>
                <w:szCs w:val="22"/>
                <w:lang w:val="bg-BG"/>
              </w:rPr>
              <w:t xml:space="preserve">Боядисване и подмяна на компрометирани части от метален </w:t>
            </w:r>
            <w:proofErr w:type="spellStart"/>
            <w:r w:rsidRPr="000911CD">
              <w:rPr>
                <w:rFonts w:ascii="Arial Narrow" w:hAnsi="Arial Narrow"/>
                <w:bCs/>
                <w:sz w:val="22"/>
                <w:szCs w:val="22"/>
                <w:lang w:val="bg-BG"/>
              </w:rPr>
              <w:t>стълбищен</w:t>
            </w:r>
            <w:proofErr w:type="spellEnd"/>
            <w:r w:rsidRPr="000911CD">
              <w:rPr>
                <w:rFonts w:ascii="Arial Narrow" w:hAnsi="Arial Narrow"/>
                <w:bCs/>
                <w:sz w:val="22"/>
                <w:szCs w:val="22"/>
                <w:lang w:val="bg-BG"/>
              </w:rPr>
              <w:t xml:space="preserve"> парапет, ревизия и ремонт  на компрометирани подови настилки в общите части на сградата</w:t>
            </w:r>
          </w:p>
        </w:tc>
        <w:tc>
          <w:tcPr>
            <w:tcW w:w="1276" w:type="dxa"/>
            <w:tcBorders>
              <w:right w:val="single" w:sz="4" w:space="0" w:color="auto"/>
            </w:tcBorders>
            <w:shd w:val="clear" w:color="auto" w:fill="auto"/>
          </w:tcPr>
          <w:p w14:paraId="18C4BD81" w14:textId="77777777" w:rsidR="00C80DB7" w:rsidRPr="000911CD" w:rsidRDefault="00C80DB7" w:rsidP="00C80DB7">
            <w:pPr>
              <w:ind w:left="142"/>
              <w:jc w:val="both"/>
              <w:rPr>
                <w:rFonts w:ascii="Arial Narrow" w:hAnsi="Arial Narrow"/>
                <w:sz w:val="22"/>
                <w:szCs w:val="22"/>
                <w:lang w:val="bg-BG"/>
              </w:rPr>
            </w:pPr>
          </w:p>
        </w:tc>
      </w:tr>
    </w:tbl>
    <w:p w14:paraId="6D0ABB79" w14:textId="6354325F" w:rsidR="00C80DB7" w:rsidRPr="000911CD" w:rsidRDefault="00C80DB7" w:rsidP="00C80DB7">
      <w:pPr>
        <w:ind w:left="142"/>
        <w:jc w:val="both"/>
        <w:rPr>
          <w:rFonts w:ascii="Arial Narrow" w:hAnsi="Arial Narrow"/>
          <w:b/>
          <w:i/>
          <w:sz w:val="22"/>
          <w:szCs w:val="22"/>
          <w:lang w:val="bg-BG"/>
        </w:rPr>
      </w:pPr>
      <w:r w:rsidRPr="000911CD">
        <w:rPr>
          <w:rFonts w:ascii="Arial Narrow" w:hAnsi="Arial Narrow"/>
          <w:b/>
          <w:i/>
          <w:sz w:val="22"/>
          <w:szCs w:val="22"/>
          <w:u w:val="single"/>
          <w:lang w:val="en-GB"/>
        </w:rPr>
        <w:t>*</w:t>
      </w:r>
      <w:r w:rsidRPr="000911CD">
        <w:rPr>
          <w:rFonts w:ascii="Arial Narrow" w:hAnsi="Arial Narrow"/>
          <w:b/>
          <w:i/>
          <w:sz w:val="22"/>
          <w:szCs w:val="22"/>
          <w:u w:val="single"/>
          <w:lang w:val="bg-BG"/>
        </w:rPr>
        <w:t>Забележка</w:t>
      </w:r>
      <w:proofErr w:type="gramStart"/>
      <w:r w:rsidRPr="000911CD">
        <w:rPr>
          <w:rFonts w:ascii="Arial Narrow" w:hAnsi="Arial Narrow"/>
          <w:b/>
          <w:i/>
          <w:sz w:val="22"/>
          <w:szCs w:val="22"/>
          <w:u w:val="single"/>
          <w:lang w:val="bg-BG"/>
        </w:rPr>
        <w:t>:</w:t>
      </w:r>
      <w:r w:rsidRPr="000911CD">
        <w:rPr>
          <w:rFonts w:ascii="Arial Narrow" w:hAnsi="Arial Narrow"/>
          <w:b/>
          <w:i/>
          <w:sz w:val="22"/>
          <w:szCs w:val="22"/>
          <w:lang w:val="bg-BG"/>
        </w:rPr>
        <w:t>,</w:t>
      </w:r>
      <w:proofErr w:type="gramEnd"/>
      <w:r w:rsidRPr="000911CD">
        <w:rPr>
          <w:rFonts w:ascii="Arial Narrow" w:hAnsi="Arial Narrow"/>
          <w:b/>
          <w:i/>
          <w:sz w:val="22"/>
          <w:szCs w:val="22"/>
          <w:lang w:val="bg-BG"/>
        </w:rPr>
        <w:t xml:space="preserve"> Изпълнителят </w:t>
      </w:r>
      <w:r w:rsidR="00335BBC">
        <w:rPr>
          <w:rFonts w:ascii="Arial Narrow" w:hAnsi="Arial Narrow"/>
          <w:b/>
          <w:i/>
          <w:sz w:val="22"/>
          <w:szCs w:val="22"/>
          <w:lang w:val="bg-BG"/>
        </w:rPr>
        <w:t xml:space="preserve">на СМР </w:t>
      </w:r>
      <w:r w:rsidRPr="000911CD">
        <w:rPr>
          <w:rFonts w:ascii="Arial Narrow" w:hAnsi="Arial Narrow"/>
          <w:b/>
          <w:i/>
          <w:sz w:val="22"/>
          <w:szCs w:val="22"/>
          <w:lang w:val="bg-BG"/>
        </w:rPr>
        <w:t>следва да реализира единствено мерките изброени по-горе.</w:t>
      </w:r>
    </w:p>
    <w:p w14:paraId="3FDDA434" w14:textId="77777777" w:rsidR="00C80DB7" w:rsidRPr="000911CD" w:rsidRDefault="00C80DB7" w:rsidP="00C80DB7">
      <w:pPr>
        <w:ind w:left="142"/>
        <w:jc w:val="both"/>
        <w:rPr>
          <w:rFonts w:ascii="Arial Narrow" w:hAnsi="Arial Narrow"/>
          <w:sz w:val="22"/>
          <w:szCs w:val="22"/>
          <w:lang w:val="bg-BG"/>
        </w:rPr>
      </w:pPr>
    </w:p>
    <w:p w14:paraId="4120013F" w14:textId="77777777" w:rsidR="0098059F" w:rsidRPr="000911CD" w:rsidRDefault="0098059F" w:rsidP="0098059F">
      <w:pPr>
        <w:jc w:val="both"/>
        <w:rPr>
          <w:rFonts w:ascii="Arial Narrow" w:hAnsi="Arial Narrow"/>
          <w:b/>
          <w:bCs/>
          <w:sz w:val="22"/>
          <w:szCs w:val="22"/>
          <w:lang w:val="bg-BG" w:eastAsia="en-US"/>
        </w:rPr>
      </w:pPr>
    </w:p>
    <w:p w14:paraId="55D91087" w14:textId="2BDEA9BC" w:rsidR="0098059F" w:rsidRPr="000911CD" w:rsidRDefault="000911CD" w:rsidP="000911CD">
      <w:pPr>
        <w:pStyle w:val="-2"/>
        <w:rPr>
          <w:rFonts w:ascii="Arial Narrow" w:hAnsi="Arial Narrow"/>
          <w:szCs w:val="22"/>
        </w:rPr>
      </w:pPr>
      <w:r w:rsidRPr="000911CD">
        <w:rPr>
          <w:rFonts w:ascii="Arial Narrow" w:hAnsi="Arial Narrow"/>
          <w:szCs w:val="22"/>
          <w:lang w:val="en-AU"/>
        </w:rPr>
        <w:t>II.2.</w:t>
      </w:r>
      <w:r w:rsidRPr="000911CD">
        <w:rPr>
          <w:rFonts w:ascii="Arial Narrow" w:hAnsi="Arial Narrow"/>
          <w:szCs w:val="22"/>
          <w:lang w:val="en-AU"/>
        </w:rPr>
        <w:tab/>
      </w:r>
      <w:r w:rsidRPr="000911CD">
        <w:rPr>
          <w:rFonts w:ascii="Arial Narrow" w:hAnsi="Arial Narrow"/>
          <w:szCs w:val="22"/>
        </w:rPr>
        <w:t>ЗАДЪЛЖЕНИЯ НА КОНСУЛТАНТА ПО ИЗПЪЛНЕНИЕ НА ПОРЪЧКАТА</w:t>
      </w:r>
    </w:p>
    <w:p w14:paraId="106E1B5A" w14:textId="406E582C" w:rsidR="00EE378D" w:rsidRPr="00036938" w:rsidRDefault="00821C60" w:rsidP="00821C60">
      <w:pPr>
        <w:pStyle w:val="-5"/>
      </w:pPr>
      <w:r w:rsidRPr="00821C60">
        <w:rPr>
          <w:rFonts w:ascii="Arial Narrow" w:hAnsi="Arial Narrow"/>
          <w:b/>
          <w:szCs w:val="22"/>
        </w:rPr>
        <w:t>т.1.</w:t>
      </w:r>
      <w:r w:rsidRPr="00821C60">
        <w:rPr>
          <w:rFonts w:ascii="Arial Narrow" w:hAnsi="Arial Narrow"/>
          <w:b/>
          <w:szCs w:val="22"/>
        </w:rPr>
        <w:tab/>
      </w:r>
      <w:r w:rsidR="00EE378D" w:rsidRPr="00774505">
        <w:t>Изпълнителят на настоящата поръчка заедно със строителният надзор трябва да извършва контролни проверки по чл. 169б, ал. 1 от ЗУТ на доставените на строежа строителни продукти (вкл. продукти, които представляват система от компоненти), които се влагат в сградите при тяхното обновяване</w:t>
      </w:r>
      <w:r w:rsidR="00EE378D" w:rsidRPr="00036938">
        <w:t xml:space="preserve">, за да се осигури спазването на изискването на чл. 169а, ал. 1 и на наредбата по чл. 169а, ал. 2 от ЗУТ, вкл. извършва проверки за съответствие на: техническите показатели на доставените строителни продукти с данните в представените от строителя сертификати и протоколи от изпитвания, със заложените в инвестиционния проект технически показатели и енергийни характеристики, както и с техническата документация за продуктите от офертата на строителя и от одобрената подробна количествено- стойностна сметка за съответната сграда. </w:t>
      </w:r>
    </w:p>
    <w:p w14:paraId="6B1BF773" w14:textId="24968884" w:rsidR="00EE378D" w:rsidRPr="004F5534" w:rsidRDefault="00821C60" w:rsidP="00821C60">
      <w:pPr>
        <w:pStyle w:val="-5"/>
      </w:pPr>
      <w:r w:rsidRPr="00821C60">
        <w:rPr>
          <w:rFonts w:ascii="Arial Narrow" w:hAnsi="Arial Narrow"/>
          <w:b/>
          <w:szCs w:val="22"/>
        </w:rPr>
        <w:t>т.</w:t>
      </w:r>
      <w:r>
        <w:rPr>
          <w:rFonts w:ascii="Arial Narrow" w:hAnsi="Arial Narrow"/>
          <w:b/>
          <w:szCs w:val="22"/>
        </w:rPr>
        <w:t>2</w:t>
      </w:r>
      <w:r w:rsidRPr="00821C60">
        <w:rPr>
          <w:rFonts w:ascii="Arial Narrow" w:hAnsi="Arial Narrow"/>
          <w:b/>
          <w:szCs w:val="22"/>
        </w:rPr>
        <w:t>.</w:t>
      </w:r>
      <w:r w:rsidRPr="00821C60">
        <w:rPr>
          <w:rFonts w:ascii="Arial Narrow" w:hAnsi="Arial Narrow"/>
          <w:b/>
          <w:szCs w:val="22"/>
        </w:rPr>
        <w:tab/>
      </w:r>
      <w:r w:rsidR="00EE378D" w:rsidRPr="00036938">
        <w:t xml:space="preserve">Изпълнителят на настоящата поръчка трябва да </w:t>
      </w:r>
      <w:r w:rsidR="00EE378D" w:rsidRPr="004F5534">
        <w:t xml:space="preserve">извършва необходимите проверки </w:t>
      </w:r>
      <w:r w:rsidR="00EE378D">
        <w:t xml:space="preserve">на участниците в строителният процес </w:t>
      </w:r>
      <w:r w:rsidR="00EE378D" w:rsidRPr="004F5534">
        <w:t xml:space="preserve">за: спазване на изискванията за здравословни и безопасни условия на труд в строителството, недопускане на увреждане на трети лица и имоти вследствие на строителството, годността на строежа за въвеждането му в експлоатация в т.ч. оценката за енергийна ефективност; </w:t>
      </w:r>
    </w:p>
    <w:p w14:paraId="2AF0F9FA" w14:textId="1E43136F" w:rsidR="00EE378D" w:rsidRPr="004F5534" w:rsidRDefault="00821C60" w:rsidP="00821C60">
      <w:pPr>
        <w:pStyle w:val="-5"/>
      </w:pPr>
      <w:r w:rsidRPr="00821C60">
        <w:rPr>
          <w:rFonts w:ascii="Arial Narrow" w:hAnsi="Arial Narrow"/>
          <w:b/>
          <w:szCs w:val="22"/>
        </w:rPr>
        <w:t>т.</w:t>
      </w:r>
      <w:r>
        <w:rPr>
          <w:rFonts w:ascii="Arial Narrow" w:hAnsi="Arial Narrow"/>
          <w:b/>
          <w:szCs w:val="22"/>
        </w:rPr>
        <w:t>3</w:t>
      </w:r>
      <w:r w:rsidRPr="00821C60">
        <w:rPr>
          <w:rFonts w:ascii="Arial Narrow" w:hAnsi="Arial Narrow"/>
          <w:b/>
          <w:szCs w:val="22"/>
        </w:rPr>
        <w:t>.</w:t>
      </w:r>
      <w:r w:rsidRPr="00821C60">
        <w:rPr>
          <w:rFonts w:ascii="Arial Narrow" w:hAnsi="Arial Narrow"/>
          <w:b/>
          <w:szCs w:val="22"/>
        </w:rPr>
        <w:tab/>
      </w:r>
      <w:r w:rsidR="00EE378D" w:rsidRPr="00036938">
        <w:t xml:space="preserve">Изпълнителят на настоящата поръчка трябва да </w:t>
      </w:r>
      <w:r w:rsidR="00EE378D" w:rsidRPr="004F5534">
        <w:t xml:space="preserve">контролира качеството на извършваните СМР и предотвратява с действията си по компетентност нарушаването на технологичната им последователност; контролира задължителното изпълнение на заповедите на проектанта на </w:t>
      </w:r>
      <w:r w:rsidR="00EE378D">
        <w:t xml:space="preserve">всяка от </w:t>
      </w:r>
      <w:r w:rsidR="00EE378D" w:rsidRPr="004F5534">
        <w:t>сград</w:t>
      </w:r>
      <w:r w:rsidR="00EE378D">
        <w:t>и</w:t>
      </w:r>
      <w:r w:rsidR="00EE378D" w:rsidRPr="004F5534">
        <w:t>т</w:t>
      </w:r>
      <w:r w:rsidR="00EE378D">
        <w:t>е</w:t>
      </w:r>
      <w:r w:rsidR="00EE378D" w:rsidRPr="004F5534">
        <w:t xml:space="preserve">, вписани в заповедната книга на строежа, свързани с авторското му право и не допуска действия от страна на строителя, които биха довели до неспазване на изработения от проектанта, съгласуван и одобрен инвестиционния проект на всяка от сградите. </w:t>
      </w:r>
    </w:p>
    <w:p w14:paraId="79B2C7C1" w14:textId="29224758" w:rsidR="00EE378D" w:rsidRDefault="00821C60" w:rsidP="00821C60">
      <w:pPr>
        <w:pStyle w:val="-5"/>
      </w:pPr>
      <w:r w:rsidRPr="00821C60">
        <w:rPr>
          <w:rFonts w:ascii="Arial Narrow" w:hAnsi="Arial Narrow"/>
          <w:b/>
          <w:szCs w:val="22"/>
        </w:rPr>
        <w:t>т.</w:t>
      </w:r>
      <w:r>
        <w:rPr>
          <w:rFonts w:ascii="Arial Narrow" w:hAnsi="Arial Narrow"/>
          <w:b/>
          <w:szCs w:val="22"/>
        </w:rPr>
        <w:t>4</w:t>
      </w:r>
      <w:r w:rsidRPr="00821C60">
        <w:rPr>
          <w:rFonts w:ascii="Arial Narrow" w:hAnsi="Arial Narrow"/>
          <w:b/>
          <w:szCs w:val="22"/>
        </w:rPr>
        <w:t>.</w:t>
      </w:r>
      <w:r w:rsidRPr="00821C60">
        <w:rPr>
          <w:rFonts w:ascii="Arial Narrow" w:hAnsi="Arial Narrow"/>
          <w:b/>
          <w:szCs w:val="22"/>
        </w:rPr>
        <w:tab/>
      </w:r>
      <w:r w:rsidR="00EE378D" w:rsidRPr="00C424B9">
        <w:t xml:space="preserve">Изпълнителят на настоящата поръчка </w:t>
      </w:r>
      <w:r w:rsidR="00EE378D">
        <w:t xml:space="preserve">докладва на Възложителя </w:t>
      </w:r>
      <w:r w:rsidR="00EE378D" w:rsidRPr="004F5534">
        <w:t>писмен</w:t>
      </w:r>
      <w:r w:rsidR="00EE378D">
        <w:t>ите констатаци</w:t>
      </w:r>
      <w:r w:rsidR="005B0C3D">
        <w:t>и</w:t>
      </w:r>
      <w:r w:rsidR="00EE378D">
        <w:t xml:space="preserve"> на строителният надзор при </w:t>
      </w:r>
      <w:r w:rsidR="005B0C3D">
        <w:t xml:space="preserve"> </w:t>
      </w:r>
      <w:r w:rsidR="00EE378D" w:rsidRPr="004F5534">
        <w:t>възник</w:t>
      </w:r>
      <w:r w:rsidR="00EE378D">
        <w:t>нала</w:t>
      </w:r>
      <w:r w:rsidR="00EE378D" w:rsidRPr="004F5534">
        <w:t xml:space="preserve">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 но задължително преди тези промени да са извършени от строителя. </w:t>
      </w:r>
      <w:r w:rsidR="00EE378D">
        <w:t>Проверява по компетентност писмените к</w:t>
      </w:r>
      <w:r w:rsidR="00EE378D" w:rsidRPr="004F5534">
        <w:t>онстатации</w:t>
      </w:r>
      <w:r w:rsidR="00EE378D">
        <w:t xml:space="preserve"> на строителният надзор преди да ги представи на Възложителя</w:t>
      </w:r>
    </w:p>
    <w:p w14:paraId="5AA63272" w14:textId="4E2B0C66" w:rsidR="00EE378D" w:rsidRPr="004F5534" w:rsidRDefault="00821C60" w:rsidP="00821C60">
      <w:pPr>
        <w:pStyle w:val="-5"/>
      </w:pPr>
      <w:r w:rsidRPr="00821C60">
        <w:rPr>
          <w:rFonts w:ascii="Arial Narrow" w:hAnsi="Arial Narrow"/>
          <w:b/>
          <w:szCs w:val="22"/>
        </w:rPr>
        <w:t>т.</w:t>
      </w:r>
      <w:r>
        <w:rPr>
          <w:rFonts w:ascii="Arial Narrow" w:hAnsi="Arial Narrow"/>
          <w:b/>
          <w:szCs w:val="22"/>
        </w:rPr>
        <w:t>5</w:t>
      </w:r>
      <w:r w:rsidRPr="00821C60">
        <w:rPr>
          <w:rFonts w:ascii="Arial Narrow" w:hAnsi="Arial Narrow"/>
          <w:b/>
          <w:szCs w:val="22"/>
        </w:rPr>
        <w:t>.</w:t>
      </w:r>
      <w:r w:rsidRPr="00821C60">
        <w:rPr>
          <w:rFonts w:ascii="Arial Narrow" w:hAnsi="Arial Narrow"/>
          <w:b/>
          <w:szCs w:val="22"/>
        </w:rPr>
        <w:tab/>
      </w:r>
      <w:r w:rsidR="00EE378D">
        <w:t>Изпълнителят заверява</w:t>
      </w:r>
      <w:r w:rsidR="00EE378D" w:rsidRPr="00CA3316">
        <w:t xml:space="preserve"> </w:t>
      </w:r>
      <w:r w:rsidR="00EE378D" w:rsidRPr="004F5534">
        <w:t>заедно с останалите участници в строителството</w:t>
      </w:r>
      <w:r w:rsidR="00EE378D">
        <w:t xml:space="preserve"> </w:t>
      </w:r>
      <w:r w:rsidR="00EE378D" w:rsidRPr="004F5534">
        <w:t>екзекутивна</w:t>
      </w:r>
      <w:r w:rsidR="00EE378D">
        <w:t>та</w:t>
      </w:r>
      <w:r w:rsidR="00EE378D" w:rsidRPr="004F5534">
        <w:t xml:space="preserve"> документация на </w:t>
      </w:r>
      <w:r w:rsidR="00EE378D">
        <w:t xml:space="preserve">всеки </w:t>
      </w:r>
      <w:r w:rsidR="00EE378D" w:rsidRPr="004F5534">
        <w:t>строеж, след фактическото му завършване,</w:t>
      </w:r>
      <w:r w:rsidR="00EE378D">
        <w:t xml:space="preserve"> п</w:t>
      </w:r>
      <w:r w:rsidR="00EE378D" w:rsidRPr="004F5534">
        <w:t>ри необходимост от съставяне на</w:t>
      </w:r>
      <w:r w:rsidR="00EE378D">
        <w:t xml:space="preserve"> такава.</w:t>
      </w:r>
    </w:p>
    <w:p w14:paraId="34EA18A8" w14:textId="3B419E34" w:rsidR="00EE378D" w:rsidRPr="004F5534" w:rsidRDefault="00821C60" w:rsidP="00821C60">
      <w:pPr>
        <w:pStyle w:val="-5"/>
      </w:pPr>
      <w:r w:rsidRPr="00821C60">
        <w:rPr>
          <w:rFonts w:ascii="Arial Narrow" w:hAnsi="Arial Narrow"/>
          <w:b/>
          <w:szCs w:val="22"/>
        </w:rPr>
        <w:t>т.</w:t>
      </w:r>
      <w:r>
        <w:rPr>
          <w:rFonts w:ascii="Arial Narrow" w:hAnsi="Arial Narrow"/>
          <w:b/>
          <w:szCs w:val="22"/>
        </w:rPr>
        <w:t>6</w:t>
      </w:r>
      <w:r w:rsidRPr="00821C60">
        <w:rPr>
          <w:rFonts w:ascii="Arial Narrow" w:hAnsi="Arial Narrow"/>
          <w:b/>
          <w:szCs w:val="22"/>
        </w:rPr>
        <w:t>.</w:t>
      </w:r>
      <w:r w:rsidRPr="00821C60">
        <w:rPr>
          <w:rFonts w:ascii="Arial Narrow" w:hAnsi="Arial Narrow"/>
          <w:b/>
          <w:szCs w:val="22"/>
        </w:rPr>
        <w:tab/>
      </w:r>
      <w:r w:rsidR="00EE378D" w:rsidRPr="00C424B9">
        <w:t xml:space="preserve">Изпълнителят на настоящата поръчка </w:t>
      </w:r>
      <w:r w:rsidR="00EE378D">
        <w:t xml:space="preserve">приема от строителният надзор </w:t>
      </w:r>
      <w:r w:rsidR="00EE378D" w:rsidRPr="004F5534">
        <w:t>актуализира</w:t>
      </w:r>
      <w:r w:rsidR="00EE378D">
        <w:t>ните</w:t>
      </w:r>
      <w:r w:rsidR="00EE378D" w:rsidRPr="004F5534">
        <w:t xml:space="preserve"> </w:t>
      </w:r>
      <w:r w:rsidR="00EE378D">
        <w:t>Т</w:t>
      </w:r>
      <w:r w:rsidR="00EE378D" w:rsidRPr="004F5534">
        <w:t>ехнически паспорти</w:t>
      </w:r>
      <w:r w:rsidR="00EE378D">
        <w:t xml:space="preserve"> на сградите, като проверява дали същите са изготвени в необходимия обхват и съдържание, съгласно изискванията на </w:t>
      </w:r>
      <w:r w:rsidR="00EE378D" w:rsidRPr="004F5534">
        <w:t>Наредба №5 от 2006 г. за техническите паспорти на строежите</w:t>
      </w:r>
      <w:r w:rsidR="00EE378D">
        <w:t>.</w:t>
      </w:r>
      <w:r w:rsidR="00EE378D" w:rsidRPr="004F5534">
        <w:t xml:space="preserve"> </w:t>
      </w:r>
    </w:p>
    <w:p w14:paraId="13C0A553" w14:textId="5A84EC9D" w:rsidR="00EE378D" w:rsidRPr="00C424B9" w:rsidRDefault="00821C60" w:rsidP="00821C60">
      <w:pPr>
        <w:pStyle w:val="-5"/>
      </w:pPr>
      <w:r w:rsidRPr="00821C60">
        <w:rPr>
          <w:rFonts w:ascii="Arial Narrow" w:hAnsi="Arial Narrow"/>
          <w:b/>
          <w:szCs w:val="22"/>
        </w:rPr>
        <w:t>т.</w:t>
      </w:r>
      <w:r>
        <w:rPr>
          <w:rFonts w:ascii="Arial Narrow" w:hAnsi="Arial Narrow"/>
          <w:b/>
          <w:szCs w:val="22"/>
        </w:rPr>
        <w:t>7</w:t>
      </w:r>
      <w:r w:rsidRPr="00821C60">
        <w:rPr>
          <w:rFonts w:ascii="Arial Narrow" w:hAnsi="Arial Narrow"/>
          <w:b/>
          <w:szCs w:val="22"/>
        </w:rPr>
        <w:t>.</w:t>
      </w:r>
      <w:r w:rsidRPr="00821C60">
        <w:rPr>
          <w:rFonts w:ascii="Arial Narrow" w:hAnsi="Arial Narrow"/>
          <w:b/>
          <w:szCs w:val="22"/>
        </w:rPr>
        <w:tab/>
      </w:r>
      <w:r w:rsidR="00EE378D" w:rsidRPr="00C424B9">
        <w:t xml:space="preserve">Изпълнителят на настоящата поръчка </w:t>
      </w:r>
      <w:r w:rsidR="00EE378D">
        <w:t xml:space="preserve">приема от строителният надзор </w:t>
      </w:r>
      <w:r w:rsidR="00EE378D" w:rsidRPr="004F5534">
        <w:t>изготв</w:t>
      </w:r>
      <w:r w:rsidR="00EE378D">
        <w:t xml:space="preserve">ените </w:t>
      </w:r>
      <w:r w:rsidR="00EE378D" w:rsidRPr="004F5534">
        <w:t xml:space="preserve"> окончателни доклади,</w:t>
      </w:r>
      <w:r w:rsidR="00EE378D" w:rsidRPr="00C770F8">
        <w:t xml:space="preserve"> </w:t>
      </w:r>
      <w:r w:rsidR="00EE378D" w:rsidRPr="004F5534">
        <w:t>след приключване на СМР</w:t>
      </w:r>
      <w:r w:rsidR="00EE378D">
        <w:t xml:space="preserve"> и проверява </w:t>
      </w:r>
      <w:r w:rsidR="00EE378D">
        <w:lastRenderedPageBreak/>
        <w:t>дали същите са изготвени в необходимия обхват и съдържание, съгласно изискванията</w:t>
      </w:r>
      <w:r w:rsidR="00EE378D" w:rsidRPr="004F5534">
        <w:t xml:space="preserve"> на чл.168, ал.6 от ЗУТ</w:t>
      </w:r>
      <w:r w:rsidR="00EE378D">
        <w:t xml:space="preserve">. </w:t>
      </w:r>
    </w:p>
    <w:p w14:paraId="60930EC8" w14:textId="2AB97B73" w:rsidR="00EE378D" w:rsidRPr="004F5534" w:rsidRDefault="00821C60" w:rsidP="00821C60">
      <w:pPr>
        <w:pStyle w:val="-5"/>
      </w:pPr>
      <w:r w:rsidRPr="00821C60">
        <w:rPr>
          <w:rFonts w:ascii="Arial Narrow" w:hAnsi="Arial Narrow"/>
          <w:b/>
          <w:szCs w:val="22"/>
        </w:rPr>
        <w:t>т.</w:t>
      </w:r>
      <w:r>
        <w:rPr>
          <w:rFonts w:ascii="Arial Narrow" w:hAnsi="Arial Narrow"/>
          <w:b/>
          <w:szCs w:val="22"/>
        </w:rPr>
        <w:t>8</w:t>
      </w:r>
      <w:r w:rsidRPr="00821C60">
        <w:rPr>
          <w:rFonts w:ascii="Arial Narrow" w:hAnsi="Arial Narrow"/>
          <w:b/>
          <w:szCs w:val="22"/>
        </w:rPr>
        <w:t>.</w:t>
      </w:r>
      <w:r w:rsidRPr="00821C60">
        <w:rPr>
          <w:rFonts w:ascii="Arial Narrow" w:hAnsi="Arial Narrow"/>
          <w:b/>
          <w:szCs w:val="22"/>
        </w:rPr>
        <w:tab/>
      </w:r>
      <w:r w:rsidR="00EE378D" w:rsidRPr="004F5534">
        <w:t>Изпълнителя на н</w:t>
      </w:r>
      <w:r w:rsidR="00EE378D">
        <w:t xml:space="preserve">астоящата поръчка изпълнява всички необходими действия за въвеждане на обектите /строежите/ в експлоатация. </w:t>
      </w:r>
    </w:p>
    <w:p w14:paraId="04AB0040" w14:textId="279BCCE1" w:rsidR="00EE378D" w:rsidRDefault="00821C60" w:rsidP="00821C60">
      <w:pPr>
        <w:pStyle w:val="-5"/>
      </w:pPr>
      <w:r w:rsidRPr="00821C60">
        <w:rPr>
          <w:rFonts w:ascii="Arial Narrow" w:hAnsi="Arial Narrow"/>
          <w:b/>
          <w:szCs w:val="22"/>
        </w:rPr>
        <w:t>т.</w:t>
      </w:r>
      <w:r>
        <w:rPr>
          <w:rFonts w:ascii="Arial Narrow" w:hAnsi="Arial Narrow"/>
          <w:b/>
          <w:szCs w:val="22"/>
        </w:rPr>
        <w:t>9</w:t>
      </w:r>
      <w:r w:rsidRPr="00821C60">
        <w:rPr>
          <w:rFonts w:ascii="Arial Narrow" w:hAnsi="Arial Narrow"/>
          <w:b/>
          <w:szCs w:val="22"/>
        </w:rPr>
        <w:t>.</w:t>
      </w:r>
      <w:r w:rsidRPr="00821C60">
        <w:rPr>
          <w:rFonts w:ascii="Arial Narrow" w:hAnsi="Arial Narrow"/>
          <w:b/>
          <w:szCs w:val="22"/>
        </w:rPr>
        <w:tab/>
      </w:r>
      <w:r w:rsidR="00EE378D" w:rsidRPr="00C424B9">
        <w:t>Изпълнителят на настоящата поръчка трябва да осъществява всички останали дейности, възложени му при условията на Договора, които са необходими за изпълнението на предмета на обществената поръчка</w:t>
      </w:r>
      <w:r w:rsidR="00EE378D">
        <w:t xml:space="preserve">. </w:t>
      </w:r>
      <w:r w:rsidR="00EE378D" w:rsidRPr="00C424B9">
        <w:t xml:space="preserve"> </w:t>
      </w:r>
    </w:p>
    <w:p w14:paraId="1C767135" w14:textId="77777777" w:rsidR="005F3A7E" w:rsidRPr="000911CD" w:rsidRDefault="005F3A7E" w:rsidP="00821C60">
      <w:pPr>
        <w:pStyle w:val="-5"/>
      </w:pPr>
    </w:p>
    <w:p w14:paraId="0D8C49BA" w14:textId="7CB3C5E4" w:rsidR="00A3637A" w:rsidRPr="000911CD" w:rsidRDefault="00E533CE" w:rsidP="004C5223">
      <w:pPr>
        <w:spacing w:before="120" w:after="120" w:line="0" w:lineRule="atLeast"/>
        <w:ind w:left="567"/>
        <w:rPr>
          <w:rFonts w:ascii="Arial Narrow" w:hAnsi="Arial Narrow"/>
          <w:b/>
          <w:i/>
          <w:sz w:val="22"/>
          <w:szCs w:val="22"/>
          <w:lang w:val="bg-BG" w:eastAsia="en-US"/>
        </w:rPr>
      </w:pPr>
      <w:r w:rsidRPr="000911CD">
        <w:rPr>
          <w:rFonts w:ascii="Arial Narrow" w:hAnsi="Arial Narrow"/>
          <w:b/>
          <w:i/>
          <w:sz w:val="22"/>
          <w:szCs w:val="22"/>
          <w:u w:val="single"/>
          <w:lang w:val="bg-BG" w:eastAsia="en-US"/>
        </w:rPr>
        <w:t>Забележка:</w:t>
      </w:r>
      <w:r w:rsidRPr="000911CD">
        <w:rPr>
          <w:rFonts w:ascii="Arial Narrow" w:hAnsi="Arial Narrow"/>
          <w:b/>
          <w:i/>
          <w:sz w:val="22"/>
          <w:szCs w:val="22"/>
          <w:lang w:val="bg-BG" w:eastAsia="en-US"/>
        </w:rPr>
        <w:t xml:space="preserve"> </w:t>
      </w:r>
      <w:r w:rsidR="00A3637A" w:rsidRPr="000911CD">
        <w:rPr>
          <w:rFonts w:ascii="Arial Narrow" w:hAnsi="Arial Narrow"/>
          <w:b/>
          <w:i/>
          <w:sz w:val="22"/>
          <w:szCs w:val="22"/>
          <w:lang w:val="bg-BG" w:eastAsia="en-US"/>
        </w:rPr>
        <w:t xml:space="preserve">Изпълнението на </w:t>
      </w:r>
      <w:r w:rsidR="00913995">
        <w:rPr>
          <w:rFonts w:ascii="Arial Narrow" w:hAnsi="Arial Narrow"/>
          <w:b/>
          <w:i/>
          <w:sz w:val="22"/>
          <w:szCs w:val="22"/>
          <w:lang w:val="bg-BG" w:eastAsia="en-US"/>
        </w:rPr>
        <w:t xml:space="preserve">задълженията по </w:t>
      </w:r>
      <w:r w:rsidR="00913995" w:rsidRPr="00913995">
        <w:rPr>
          <w:rFonts w:ascii="Arial Narrow" w:hAnsi="Arial Narrow"/>
          <w:b/>
          <w:i/>
          <w:sz w:val="22"/>
          <w:szCs w:val="22"/>
          <w:lang w:eastAsia="en-US"/>
        </w:rPr>
        <w:t>II.2</w:t>
      </w:r>
      <w:r w:rsidR="00913995">
        <w:rPr>
          <w:rFonts w:ascii="Arial Narrow" w:hAnsi="Arial Narrow"/>
          <w:b/>
          <w:i/>
          <w:sz w:val="22"/>
          <w:szCs w:val="22"/>
          <w:lang w:val="bg-BG" w:eastAsia="en-US"/>
        </w:rPr>
        <w:t xml:space="preserve"> </w:t>
      </w:r>
      <w:r w:rsidR="00A3637A" w:rsidRPr="000911CD">
        <w:rPr>
          <w:rFonts w:ascii="Arial Narrow" w:hAnsi="Arial Narrow"/>
          <w:b/>
          <w:i/>
          <w:sz w:val="22"/>
          <w:szCs w:val="22"/>
          <w:lang w:val="bg-BG" w:eastAsia="en-US"/>
        </w:rPr>
        <w:t>ще се извършва по отношение на 5</w:t>
      </w:r>
      <w:r w:rsidR="00FE052C" w:rsidRPr="000911CD">
        <w:rPr>
          <w:rFonts w:ascii="Arial Narrow" w:hAnsi="Arial Narrow"/>
          <w:b/>
          <w:i/>
          <w:sz w:val="22"/>
          <w:szCs w:val="22"/>
          <w:lang w:val="bg-BG" w:eastAsia="en-US"/>
        </w:rPr>
        <w:t xml:space="preserve"> </w:t>
      </w:r>
      <w:r w:rsidR="00A3637A" w:rsidRPr="000911CD">
        <w:rPr>
          <w:rFonts w:ascii="Arial Narrow" w:hAnsi="Arial Narrow"/>
          <w:b/>
          <w:i/>
          <w:sz w:val="22"/>
          <w:szCs w:val="22"/>
          <w:lang w:val="bg-BG" w:eastAsia="en-US"/>
        </w:rPr>
        <w:t xml:space="preserve">броя </w:t>
      </w:r>
      <w:proofErr w:type="spellStart"/>
      <w:r w:rsidR="00A3637A" w:rsidRPr="000911CD">
        <w:rPr>
          <w:rFonts w:ascii="Arial Narrow" w:hAnsi="Arial Narrow"/>
          <w:b/>
          <w:i/>
          <w:sz w:val="22"/>
          <w:szCs w:val="22"/>
          <w:lang w:val="bg-BG" w:eastAsia="en-US"/>
        </w:rPr>
        <w:t>многофамилни</w:t>
      </w:r>
      <w:proofErr w:type="spellEnd"/>
      <w:r w:rsidR="00A3637A" w:rsidRPr="000911CD">
        <w:rPr>
          <w:rFonts w:ascii="Arial Narrow" w:hAnsi="Arial Narrow"/>
          <w:b/>
          <w:i/>
          <w:sz w:val="22"/>
          <w:szCs w:val="22"/>
          <w:lang w:val="bg-BG" w:eastAsia="en-US"/>
        </w:rPr>
        <w:t xml:space="preserve"> жилищни сгради в гр. Панагюрище:</w:t>
      </w:r>
    </w:p>
    <w:p w14:paraId="3C7277B0" w14:textId="77777777" w:rsidR="00A3637A" w:rsidRPr="000911CD" w:rsidRDefault="00A3637A" w:rsidP="00A3637A">
      <w:pPr>
        <w:pStyle w:val="afff2"/>
        <w:numPr>
          <w:ilvl w:val="0"/>
          <w:numId w:val="30"/>
        </w:numPr>
        <w:spacing w:before="120" w:after="120" w:line="0" w:lineRule="atLeast"/>
        <w:ind w:left="2127" w:hanging="567"/>
        <w:rPr>
          <w:rFonts w:ascii="Arial Narrow" w:hAnsi="Arial Narrow"/>
          <w:bCs/>
          <w:sz w:val="22"/>
          <w:szCs w:val="22"/>
          <w:lang w:val="bg-BG" w:eastAsia="en-US"/>
        </w:rPr>
      </w:pPr>
      <w:proofErr w:type="spellStart"/>
      <w:r w:rsidRPr="000911CD">
        <w:rPr>
          <w:rFonts w:ascii="Arial Narrow" w:hAnsi="Arial Narrow"/>
          <w:bCs/>
          <w:sz w:val="22"/>
          <w:szCs w:val="22"/>
          <w:lang w:val="en-GB" w:eastAsia="en-US"/>
        </w:rPr>
        <w:t>Многофамилна</w:t>
      </w:r>
      <w:proofErr w:type="spellEnd"/>
      <w:r w:rsidRPr="000911CD">
        <w:rPr>
          <w:rFonts w:ascii="Arial Narrow" w:hAnsi="Arial Narrow"/>
          <w:bCs/>
          <w:sz w:val="22"/>
          <w:szCs w:val="22"/>
          <w:lang w:val="en-GB" w:eastAsia="en-US"/>
        </w:rPr>
        <w:t xml:space="preserve"> </w:t>
      </w:r>
      <w:proofErr w:type="spellStart"/>
      <w:r w:rsidRPr="000911CD">
        <w:rPr>
          <w:rFonts w:ascii="Arial Narrow" w:hAnsi="Arial Narrow"/>
          <w:bCs/>
          <w:sz w:val="22"/>
          <w:szCs w:val="22"/>
          <w:lang w:val="en-GB" w:eastAsia="en-US"/>
        </w:rPr>
        <w:t>жилищна</w:t>
      </w:r>
      <w:proofErr w:type="spellEnd"/>
      <w:r w:rsidRPr="000911CD">
        <w:rPr>
          <w:rFonts w:ascii="Arial Narrow" w:hAnsi="Arial Narrow"/>
          <w:bCs/>
          <w:sz w:val="22"/>
          <w:szCs w:val="22"/>
          <w:lang w:val="en-GB" w:eastAsia="en-US"/>
        </w:rPr>
        <w:t xml:space="preserve"> </w:t>
      </w:r>
      <w:proofErr w:type="spellStart"/>
      <w:r w:rsidRPr="000911CD">
        <w:rPr>
          <w:rFonts w:ascii="Arial Narrow" w:hAnsi="Arial Narrow"/>
          <w:bCs/>
          <w:sz w:val="22"/>
          <w:szCs w:val="22"/>
          <w:lang w:val="en-GB" w:eastAsia="en-US"/>
        </w:rPr>
        <w:t>сграда</w:t>
      </w:r>
      <w:proofErr w:type="spellEnd"/>
      <w:r w:rsidRPr="000911CD">
        <w:rPr>
          <w:rFonts w:ascii="Arial Narrow" w:hAnsi="Arial Narrow"/>
          <w:bCs/>
          <w:sz w:val="22"/>
          <w:szCs w:val="22"/>
          <w:lang w:val="en-GB" w:eastAsia="en-US"/>
        </w:rPr>
        <w:t xml:space="preserve">  -  Ж.К. „</w:t>
      </w:r>
      <w:proofErr w:type="spellStart"/>
      <w:r w:rsidRPr="000911CD">
        <w:rPr>
          <w:rFonts w:ascii="Arial Narrow" w:hAnsi="Arial Narrow"/>
          <w:bCs/>
          <w:sz w:val="22"/>
          <w:szCs w:val="22"/>
          <w:lang w:val="en-GB" w:eastAsia="en-US"/>
        </w:rPr>
        <w:t>Оптико</w:t>
      </w:r>
      <w:proofErr w:type="spellEnd"/>
      <w:r w:rsidRPr="000911CD">
        <w:rPr>
          <w:rFonts w:ascii="Arial Narrow" w:hAnsi="Arial Narrow"/>
          <w:bCs/>
          <w:sz w:val="22"/>
          <w:szCs w:val="22"/>
          <w:lang w:val="en-GB" w:eastAsia="en-US"/>
        </w:rPr>
        <w:t xml:space="preserve"> </w:t>
      </w:r>
      <w:proofErr w:type="spellStart"/>
      <w:r w:rsidRPr="000911CD">
        <w:rPr>
          <w:rFonts w:ascii="Arial Narrow" w:hAnsi="Arial Narrow"/>
          <w:bCs/>
          <w:sz w:val="22"/>
          <w:szCs w:val="22"/>
          <w:lang w:val="en-GB" w:eastAsia="en-US"/>
        </w:rPr>
        <w:t>електрон</w:t>
      </w:r>
      <w:proofErr w:type="spellEnd"/>
      <w:r w:rsidRPr="000911CD">
        <w:rPr>
          <w:rFonts w:ascii="Arial Narrow" w:hAnsi="Arial Narrow"/>
          <w:bCs/>
          <w:sz w:val="22"/>
          <w:szCs w:val="22"/>
          <w:lang w:val="en-GB" w:eastAsia="en-US"/>
        </w:rPr>
        <w:t>-I“ бл.6;</w:t>
      </w:r>
    </w:p>
    <w:p w14:paraId="42B1EE04" w14:textId="77777777" w:rsidR="00A3637A" w:rsidRPr="000911CD" w:rsidRDefault="00A3637A" w:rsidP="00A3637A">
      <w:pPr>
        <w:pStyle w:val="afff2"/>
        <w:numPr>
          <w:ilvl w:val="0"/>
          <w:numId w:val="30"/>
        </w:numPr>
        <w:spacing w:before="120" w:after="120" w:line="0" w:lineRule="atLeast"/>
        <w:ind w:left="2127" w:hanging="567"/>
        <w:rPr>
          <w:rFonts w:ascii="Arial Narrow" w:hAnsi="Arial Narrow"/>
          <w:bCs/>
          <w:sz w:val="22"/>
          <w:szCs w:val="22"/>
          <w:lang w:val="bg-BG" w:eastAsia="en-US"/>
        </w:rPr>
      </w:pPr>
      <w:proofErr w:type="spellStart"/>
      <w:r w:rsidRPr="000911CD">
        <w:rPr>
          <w:rFonts w:ascii="Arial Narrow" w:hAnsi="Arial Narrow"/>
          <w:bCs/>
          <w:sz w:val="22"/>
          <w:szCs w:val="22"/>
          <w:lang w:val="en-GB" w:eastAsia="en-US"/>
        </w:rPr>
        <w:t>Многофамилна</w:t>
      </w:r>
      <w:proofErr w:type="spellEnd"/>
      <w:r w:rsidRPr="000911CD">
        <w:rPr>
          <w:rFonts w:ascii="Arial Narrow" w:hAnsi="Arial Narrow"/>
          <w:bCs/>
          <w:sz w:val="22"/>
          <w:szCs w:val="22"/>
          <w:lang w:val="en-GB" w:eastAsia="en-US"/>
        </w:rPr>
        <w:t xml:space="preserve"> </w:t>
      </w:r>
      <w:proofErr w:type="spellStart"/>
      <w:r w:rsidRPr="000911CD">
        <w:rPr>
          <w:rFonts w:ascii="Arial Narrow" w:hAnsi="Arial Narrow"/>
          <w:bCs/>
          <w:sz w:val="22"/>
          <w:szCs w:val="22"/>
          <w:lang w:val="en-GB" w:eastAsia="en-US"/>
        </w:rPr>
        <w:t>жилищна</w:t>
      </w:r>
      <w:proofErr w:type="spellEnd"/>
      <w:r w:rsidRPr="000911CD">
        <w:rPr>
          <w:rFonts w:ascii="Arial Narrow" w:hAnsi="Arial Narrow"/>
          <w:bCs/>
          <w:sz w:val="22"/>
          <w:szCs w:val="22"/>
          <w:lang w:val="en-GB" w:eastAsia="en-US"/>
        </w:rPr>
        <w:t xml:space="preserve"> </w:t>
      </w:r>
      <w:proofErr w:type="spellStart"/>
      <w:proofErr w:type="gramStart"/>
      <w:r w:rsidRPr="000911CD">
        <w:rPr>
          <w:rFonts w:ascii="Arial Narrow" w:hAnsi="Arial Narrow"/>
          <w:bCs/>
          <w:sz w:val="22"/>
          <w:szCs w:val="22"/>
          <w:lang w:val="en-GB" w:eastAsia="en-US"/>
        </w:rPr>
        <w:t>сграда</w:t>
      </w:r>
      <w:proofErr w:type="spellEnd"/>
      <w:r w:rsidRPr="000911CD">
        <w:rPr>
          <w:rFonts w:ascii="Arial Narrow" w:hAnsi="Arial Narrow"/>
          <w:bCs/>
          <w:sz w:val="22"/>
          <w:szCs w:val="22"/>
          <w:lang w:val="en-GB" w:eastAsia="en-US"/>
        </w:rPr>
        <w:t xml:space="preserve">  -</w:t>
      </w:r>
      <w:proofErr w:type="gramEnd"/>
      <w:r w:rsidRPr="000911CD">
        <w:rPr>
          <w:rFonts w:ascii="Arial Narrow" w:hAnsi="Arial Narrow"/>
          <w:bCs/>
          <w:sz w:val="22"/>
          <w:szCs w:val="22"/>
          <w:lang w:val="en-GB" w:eastAsia="en-US"/>
        </w:rPr>
        <w:t xml:space="preserve"> </w:t>
      </w:r>
      <w:proofErr w:type="spellStart"/>
      <w:r w:rsidRPr="000911CD">
        <w:rPr>
          <w:rFonts w:ascii="Arial Narrow" w:hAnsi="Arial Narrow"/>
          <w:bCs/>
          <w:sz w:val="22"/>
          <w:szCs w:val="22"/>
          <w:lang w:val="en-GB" w:eastAsia="en-US"/>
        </w:rPr>
        <w:t>блок</w:t>
      </w:r>
      <w:proofErr w:type="spellEnd"/>
      <w:r w:rsidRPr="000911CD">
        <w:rPr>
          <w:rFonts w:ascii="Arial Narrow" w:hAnsi="Arial Narrow"/>
          <w:bCs/>
          <w:sz w:val="22"/>
          <w:szCs w:val="22"/>
          <w:lang w:val="en-GB" w:eastAsia="en-US"/>
        </w:rPr>
        <w:t xml:space="preserve"> 9, </w:t>
      </w:r>
      <w:proofErr w:type="spellStart"/>
      <w:r w:rsidRPr="000911CD">
        <w:rPr>
          <w:rFonts w:ascii="Arial Narrow" w:hAnsi="Arial Narrow"/>
          <w:bCs/>
          <w:sz w:val="22"/>
          <w:szCs w:val="22"/>
          <w:lang w:val="en-GB" w:eastAsia="en-US"/>
        </w:rPr>
        <w:t>ул</w:t>
      </w:r>
      <w:proofErr w:type="spellEnd"/>
      <w:r w:rsidRPr="000911CD">
        <w:rPr>
          <w:rFonts w:ascii="Arial Narrow" w:hAnsi="Arial Narrow"/>
          <w:bCs/>
          <w:sz w:val="22"/>
          <w:szCs w:val="22"/>
          <w:lang w:val="en-GB" w:eastAsia="en-US"/>
        </w:rPr>
        <w:t>.”</w:t>
      </w:r>
      <w:proofErr w:type="spellStart"/>
      <w:r w:rsidRPr="000911CD">
        <w:rPr>
          <w:rFonts w:ascii="Arial Narrow" w:hAnsi="Arial Narrow"/>
          <w:bCs/>
          <w:sz w:val="22"/>
          <w:szCs w:val="22"/>
          <w:lang w:val="en-GB" w:eastAsia="en-US"/>
        </w:rPr>
        <w:t>Делчо</w:t>
      </w:r>
      <w:proofErr w:type="spellEnd"/>
      <w:r w:rsidRPr="000911CD">
        <w:rPr>
          <w:rFonts w:ascii="Arial Narrow" w:hAnsi="Arial Narrow"/>
          <w:bCs/>
          <w:sz w:val="22"/>
          <w:szCs w:val="22"/>
          <w:lang w:val="en-GB" w:eastAsia="en-US"/>
        </w:rPr>
        <w:t xml:space="preserve"> </w:t>
      </w:r>
      <w:proofErr w:type="spellStart"/>
      <w:r w:rsidRPr="000911CD">
        <w:rPr>
          <w:rFonts w:ascii="Arial Narrow" w:hAnsi="Arial Narrow"/>
          <w:bCs/>
          <w:sz w:val="22"/>
          <w:szCs w:val="22"/>
          <w:lang w:val="en-GB" w:eastAsia="en-US"/>
        </w:rPr>
        <w:t>Спасов</w:t>
      </w:r>
      <w:proofErr w:type="spellEnd"/>
      <w:r w:rsidRPr="000911CD">
        <w:rPr>
          <w:rFonts w:ascii="Arial Narrow" w:hAnsi="Arial Narrow"/>
          <w:bCs/>
          <w:sz w:val="22"/>
          <w:szCs w:val="22"/>
          <w:lang w:val="en-GB" w:eastAsia="en-US"/>
        </w:rPr>
        <w:t>”,  01 ПРОГРЕС 2015;</w:t>
      </w:r>
    </w:p>
    <w:p w14:paraId="2A65303D" w14:textId="77777777" w:rsidR="00A3637A" w:rsidRPr="000911CD" w:rsidRDefault="00A3637A" w:rsidP="00A3637A">
      <w:pPr>
        <w:pStyle w:val="afff2"/>
        <w:numPr>
          <w:ilvl w:val="0"/>
          <w:numId w:val="30"/>
        </w:numPr>
        <w:spacing w:before="120" w:after="120" w:line="0" w:lineRule="atLeast"/>
        <w:ind w:left="2127" w:hanging="567"/>
        <w:rPr>
          <w:rFonts w:ascii="Arial Narrow" w:hAnsi="Arial Narrow"/>
          <w:bCs/>
          <w:sz w:val="22"/>
          <w:szCs w:val="22"/>
          <w:lang w:val="bg-BG" w:eastAsia="en-US"/>
        </w:rPr>
      </w:pPr>
      <w:proofErr w:type="spellStart"/>
      <w:r w:rsidRPr="000911CD">
        <w:rPr>
          <w:rFonts w:ascii="Arial Narrow" w:hAnsi="Arial Narrow"/>
          <w:bCs/>
          <w:sz w:val="22"/>
          <w:szCs w:val="22"/>
          <w:lang w:val="bg-BG" w:eastAsia="en-US"/>
        </w:rPr>
        <w:t>Многофамилна</w:t>
      </w:r>
      <w:proofErr w:type="spellEnd"/>
      <w:r w:rsidRPr="000911CD">
        <w:rPr>
          <w:rFonts w:ascii="Arial Narrow" w:hAnsi="Arial Narrow"/>
          <w:bCs/>
          <w:sz w:val="22"/>
          <w:szCs w:val="22"/>
          <w:lang w:val="bg-BG" w:eastAsia="en-US"/>
        </w:rPr>
        <w:t xml:space="preserve"> жилищна сграда  - блок 10, 11 и 12, ул.”Делчо Спасов”, ПРОГРЕС 2015</w:t>
      </w:r>
    </w:p>
    <w:p w14:paraId="20B2D841" w14:textId="77777777" w:rsidR="00A3637A" w:rsidRPr="000911CD" w:rsidRDefault="00A3637A" w:rsidP="00A3637A">
      <w:pPr>
        <w:pStyle w:val="afff2"/>
        <w:numPr>
          <w:ilvl w:val="0"/>
          <w:numId w:val="30"/>
        </w:numPr>
        <w:spacing w:before="120" w:after="120" w:line="0" w:lineRule="atLeast"/>
        <w:ind w:left="2127" w:hanging="567"/>
        <w:rPr>
          <w:rFonts w:ascii="Arial Narrow" w:hAnsi="Arial Narrow"/>
          <w:bCs/>
          <w:sz w:val="22"/>
          <w:szCs w:val="22"/>
          <w:lang w:val="bg-BG" w:eastAsia="en-US"/>
        </w:rPr>
      </w:pPr>
      <w:proofErr w:type="spellStart"/>
      <w:r w:rsidRPr="000911CD">
        <w:rPr>
          <w:rFonts w:ascii="Arial Narrow" w:hAnsi="Arial Narrow"/>
          <w:bCs/>
          <w:sz w:val="22"/>
          <w:szCs w:val="22"/>
          <w:lang w:val="bg-BG" w:eastAsia="en-US"/>
        </w:rPr>
        <w:t>Многофамилна</w:t>
      </w:r>
      <w:proofErr w:type="spellEnd"/>
      <w:r w:rsidRPr="000911CD">
        <w:rPr>
          <w:rFonts w:ascii="Arial Narrow" w:hAnsi="Arial Narrow"/>
          <w:bCs/>
          <w:sz w:val="22"/>
          <w:szCs w:val="22"/>
          <w:lang w:val="bg-BG" w:eastAsia="en-US"/>
        </w:rPr>
        <w:t xml:space="preserve"> жилищна сграда  - Ж.К. „</w:t>
      </w:r>
      <w:proofErr w:type="spellStart"/>
      <w:r w:rsidRPr="000911CD">
        <w:rPr>
          <w:rFonts w:ascii="Arial Narrow" w:hAnsi="Arial Narrow"/>
          <w:bCs/>
          <w:sz w:val="22"/>
          <w:szCs w:val="22"/>
          <w:lang w:val="bg-BG" w:eastAsia="en-US"/>
        </w:rPr>
        <w:t>Оптико</w:t>
      </w:r>
      <w:proofErr w:type="spellEnd"/>
      <w:r w:rsidRPr="000911CD">
        <w:rPr>
          <w:rFonts w:ascii="Arial Narrow" w:hAnsi="Arial Narrow"/>
          <w:bCs/>
          <w:sz w:val="22"/>
          <w:szCs w:val="22"/>
          <w:lang w:val="bg-BG" w:eastAsia="en-US"/>
        </w:rPr>
        <w:t xml:space="preserve"> електрон-I“ бл.5, </w:t>
      </w:r>
      <w:r w:rsidRPr="000911CD">
        <w:rPr>
          <w:rFonts w:ascii="Arial Narrow" w:hAnsi="Arial Narrow"/>
          <w:bCs/>
          <w:sz w:val="22"/>
          <w:szCs w:val="22"/>
          <w:lang w:val="bg-BG" w:eastAsia="en-US"/>
        </w:rPr>
        <w:tab/>
        <w:t>вх. А,Б;</w:t>
      </w:r>
    </w:p>
    <w:p w14:paraId="1D960F7E" w14:textId="081EE678" w:rsidR="00A3637A" w:rsidRPr="000911CD" w:rsidRDefault="00A3637A" w:rsidP="00A3637A">
      <w:pPr>
        <w:pStyle w:val="afff2"/>
        <w:numPr>
          <w:ilvl w:val="0"/>
          <w:numId w:val="30"/>
        </w:numPr>
        <w:spacing w:before="120" w:after="120" w:line="0" w:lineRule="atLeast"/>
        <w:ind w:left="2127" w:hanging="567"/>
        <w:rPr>
          <w:rFonts w:ascii="Arial Narrow" w:hAnsi="Arial Narrow"/>
          <w:b/>
          <w:sz w:val="22"/>
          <w:szCs w:val="22"/>
          <w:lang w:val="bg-BG" w:eastAsia="en-US"/>
        </w:rPr>
      </w:pPr>
      <w:proofErr w:type="spellStart"/>
      <w:r w:rsidRPr="000911CD">
        <w:rPr>
          <w:rFonts w:ascii="Arial Narrow" w:hAnsi="Arial Narrow"/>
          <w:bCs/>
          <w:sz w:val="22"/>
          <w:szCs w:val="22"/>
          <w:lang w:val="bg-BG" w:eastAsia="en-US"/>
        </w:rPr>
        <w:t>Многофамилна</w:t>
      </w:r>
      <w:proofErr w:type="spellEnd"/>
      <w:r w:rsidRPr="000911CD">
        <w:rPr>
          <w:rFonts w:ascii="Arial Narrow" w:hAnsi="Arial Narrow"/>
          <w:bCs/>
          <w:sz w:val="22"/>
          <w:szCs w:val="22"/>
          <w:lang w:val="bg-BG" w:eastAsia="en-US"/>
        </w:rPr>
        <w:t xml:space="preserve"> жилищна сграда - кв.186Б, ул.”Незабравка” №9, бл.2;</w:t>
      </w:r>
    </w:p>
    <w:p w14:paraId="1A62D781" w14:textId="77777777" w:rsidR="00A3637A" w:rsidRPr="000911CD" w:rsidRDefault="00A3637A" w:rsidP="00AA653E">
      <w:pPr>
        <w:spacing w:before="120" w:after="120" w:line="0" w:lineRule="atLeast"/>
        <w:rPr>
          <w:rFonts w:ascii="Arial Narrow" w:hAnsi="Arial Narrow"/>
          <w:b/>
          <w:sz w:val="22"/>
          <w:szCs w:val="22"/>
          <w:lang w:val="bg-BG" w:eastAsia="en-US"/>
        </w:rPr>
      </w:pPr>
    </w:p>
    <w:p w14:paraId="2D04FBF0" w14:textId="77777777" w:rsidR="003A0627" w:rsidRPr="000911CD" w:rsidRDefault="003A0627" w:rsidP="00A31CA1">
      <w:pPr>
        <w:pStyle w:val="-1"/>
        <w:rPr>
          <w:rFonts w:ascii="Arial Narrow" w:hAnsi="Arial Narrow"/>
        </w:rPr>
      </w:pPr>
      <w:r w:rsidRPr="000911CD">
        <w:rPr>
          <w:rFonts w:ascii="Arial Narrow" w:hAnsi="Arial Narrow"/>
        </w:rPr>
        <w:t>ОБЩИ ИЗИСКВАНИЯ И ЗАДЪЛЖЕНИЯ НА ИЗПЪЛНИТЕЛЯ</w:t>
      </w:r>
    </w:p>
    <w:p w14:paraId="3341EA60" w14:textId="77777777" w:rsidR="003A0627" w:rsidRPr="000911CD" w:rsidRDefault="003A0627" w:rsidP="003A0627">
      <w:pPr>
        <w:spacing w:before="120" w:after="120" w:line="0" w:lineRule="atLeast"/>
        <w:rPr>
          <w:rFonts w:ascii="Arial Narrow" w:hAnsi="Arial Narrow"/>
          <w:sz w:val="22"/>
          <w:szCs w:val="22"/>
          <w:lang w:val="bg-BG"/>
        </w:rPr>
      </w:pPr>
    </w:p>
    <w:p w14:paraId="02C92398" w14:textId="78F36F53" w:rsidR="003A0627" w:rsidRPr="000911CD" w:rsidRDefault="000911CD" w:rsidP="000911CD">
      <w:pPr>
        <w:pStyle w:val="-2"/>
        <w:rPr>
          <w:rFonts w:ascii="Arial Narrow" w:hAnsi="Arial Narrow"/>
          <w:szCs w:val="22"/>
        </w:rPr>
      </w:pPr>
      <w:r w:rsidRPr="000911CD">
        <w:rPr>
          <w:rFonts w:ascii="Arial Narrow" w:hAnsi="Arial Narrow"/>
          <w:szCs w:val="22"/>
          <w:lang w:val="en-AU"/>
        </w:rPr>
        <w:t>III.1.</w:t>
      </w:r>
      <w:r w:rsidRPr="000911CD">
        <w:rPr>
          <w:rFonts w:ascii="Arial Narrow" w:hAnsi="Arial Narrow"/>
          <w:szCs w:val="22"/>
          <w:lang w:val="en-AU"/>
        </w:rPr>
        <w:tab/>
      </w:r>
      <w:r w:rsidRPr="000911CD">
        <w:rPr>
          <w:rFonts w:ascii="Arial Narrow" w:hAnsi="Arial Narrow"/>
          <w:szCs w:val="22"/>
          <w:lang w:val="en-AU"/>
        </w:rPr>
        <w:tab/>
      </w:r>
      <w:r w:rsidR="003A0627" w:rsidRPr="000911CD">
        <w:rPr>
          <w:rFonts w:ascii="Arial Narrow" w:hAnsi="Arial Narrow"/>
          <w:szCs w:val="22"/>
        </w:rPr>
        <w:t>ИЗИСКВАНИЯ КЪМ ИЗПЪЛНИТЕЛЯ</w:t>
      </w:r>
    </w:p>
    <w:p w14:paraId="641EF81F" w14:textId="77F0B059" w:rsidR="00754E26" w:rsidRPr="000911CD" w:rsidRDefault="004C5223" w:rsidP="000911CD">
      <w:pPr>
        <w:pStyle w:val="-2"/>
        <w:rPr>
          <w:rFonts w:ascii="Arial Narrow" w:hAnsi="Arial Narrow"/>
          <w:szCs w:val="22"/>
        </w:rPr>
      </w:pPr>
      <w:r w:rsidRPr="000911CD">
        <w:rPr>
          <w:rFonts w:ascii="Arial Narrow" w:hAnsi="Arial Narrow"/>
          <w:szCs w:val="22"/>
        </w:rPr>
        <w:t>III.1.1.</w:t>
      </w:r>
      <w:r w:rsidRPr="000911CD">
        <w:rPr>
          <w:rFonts w:ascii="Arial Narrow" w:hAnsi="Arial Narrow"/>
          <w:szCs w:val="22"/>
        </w:rPr>
        <w:tab/>
      </w:r>
      <w:proofErr w:type="spellStart"/>
      <w:r w:rsidRPr="000911CD">
        <w:rPr>
          <w:rFonts w:ascii="Arial Narrow" w:hAnsi="Arial Narrow"/>
          <w:szCs w:val="22"/>
        </w:rPr>
        <w:t>Изпълнителят</w:t>
      </w:r>
      <w:proofErr w:type="spellEnd"/>
      <w:r w:rsidRPr="000911CD">
        <w:rPr>
          <w:rFonts w:ascii="Arial Narrow" w:hAnsi="Arial Narrow"/>
          <w:szCs w:val="22"/>
        </w:rPr>
        <w:t xml:space="preserve"> </w:t>
      </w:r>
      <w:proofErr w:type="spellStart"/>
      <w:r w:rsidRPr="000911CD">
        <w:rPr>
          <w:rFonts w:ascii="Arial Narrow" w:hAnsi="Arial Narrow"/>
          <w:szCs w:val="22"/>
        </w:rPr>
        <w:t>на</w:t>
      </w:r>
      <w:proofErr w:type="spellEnd"/>
      <w:r w:rsidRPr="000911CD">
        <w:rPr>
          <w:rFonts w:ascii="Arial Narrow" w:hAnsi="Arial Narrow"/>
          <w:szCs w:val="22"/>
        </w:rPr>
        <w:t xml:space="preserve"> </w:t>
      </w:r>
      <w:proofErr w:type="spellStart"/>
      <w:r w:rsidRPr="000911CD">
        <w:rPr>
          <w:rFonts w:ascii="Arial Narrow" w:hAnsi="Arial Narrow"/>
          <w:szCs w:val="22"/>
        </w:rPr>
        <w:t>настоящата</w:t>
      </w:r>
      <w:proofErr w:type="spellEnd"/>
      <w:r w:rsidRPr="000911CD">
        <w:rPr>
          <w:rFonts w:ascii="Arial Narrow" w:hAnsi="Arial Narrow"/>
          <w:szCs w:val="22"/>
        </w:rPr>
        <w:t xml:space="preserve"> </w:t>
      </w:r>
      <w:proofErr w:type="spellStart"/>
      <w:r w:rsidRPr="000911CD">
        <w:rPr>
          <w:rFonts w:ascii="Arial Narrow" w:hAnsi="Arial Narrow"/>
          <w:szCs w:val="22"/>
        </w:rPr>
        <w:t>обществена</w:t>
      </w:r>
      <w:proofErr w:type="spellEnd"/>
      <w:r w:rsidRPr="000911CD">
        <w:rPr>
          <w:rFonts w:ascii="Arial Narrow" w:hAnsi="Arial Narrow"/>
          <w:szCs w:val="22"/>
        </w:rPr>
        <w:t xml:space="preserve"> </w:t>
      </w:r>
      <w:proofErr w:type="spellStart"/>
      <w:r w:rsidRPr="000911CD">
        <w:rPr>
          <w:rFonts w:ascii="Arial Narrow" w:hAnsi="Arial Narrow"/>
          <w:szCs w:val="22"/>
        </w:rPr>
        <w:t>поръчка</w:t>
      </w:r>
      <w:proofErr w:type="spellEnd"/>
      <w:r w:rsidRPr="000911CD">
        <w:rPr>
          <w:rFonts w:ascii="Arial Narrow" w:hAnsi="Arial Narrow"/>
          <w:szCs w:val="22"/>
        </w:rPr>
        <w:t xml:space="preserve"> е </w:t>
      </w:r>
      <w:proofErr w:type="spellStart"/>
      <w:r w:rsidRPr="000911CD">
        <w:rPr>
          <w:rFonts w:ascii="Arial Narrow" w:hAnsi="Arial Narrow"/>
          <w:szCs w:val="22"/>
        </w:rPr>
        <w:t>длъжен</w:t>
      </w:r>
      <w:proofErr w:type="spellEnd"/>
      <w:r w:rsidRPr="000911CD">
        <w:rPr>
          <w:rFonts w:ascii="Arial Narrow" w:hAnsi="Arial Narrow"/>
          <w:szCs w:val="22"/>
        </w:rPr>
        <w:t>:</w:t>
      </w:r>
    </w:p>
    <w:p w14:paraId="163DD78B" w14:textId="6FECA4D5" w:rsidR="00754E26" w:rsidRPr="000911CD" w:rsidRDefault="004C5223" w:rsidP="00FA4FF7">
      <w:pPr>
        <w:pStyle w:val="-30"/>
        <w:ind w:left="1560"/>
        <w:rPr>
          <w:rFonts w:ascii="Arial Narrow" w:hAnsi="Arial Narrow"/>
          <w:b w:val="0"/>
          <w:szCs w:val="22"/>
        </w:rPr>
      </w:pPr>
      <w:proofErr w:type="gramStart"/>
      <w:r w:rsidRPr="000911CD">
        <w:rPr>
          <w:rFonts w:ascii="Arial Narrow" w:hAnsi="Arial Narrow"/>
          <w:b w:val="0"/>
          <w:szCs w:val="22"/>
          <w:lang w:val="en-AU"/>
        </w:rPr>
        <w:t>т.1</w:t>
      </w:r>
      <w:proofErr w:type="gramEnd"/>
      <w:r w:rsidRPr="000911CD">
        <w:rPr>
          <w:rFonts w:ascii="Arial Narrow" w:hAnsi="Arial Narrow"/>
          <w:b w:val="0"/>
          <w:szCs w:val="22"/>
          <w:lang w:val="en-AU"/>
        </w:rPr>
        <w:t>.</w:t>
      </w:r>
      <w:r w:rsidRPr="000911CD">
        <w:rPr>
          <w:rFonts w:ascii="Arial Narrow" w:hAnsi="Arial Narrow"/>
          <w:b w:val="0"/>
          <w:szCs w:val="22"/>
          <w:lang w:val="en-AU"/>
        </w:rPr>
        <w:tab/>
      </w:r>
      <w:proofErr w:type="spellStart"/>
      <w:r w:rsidR="00754E26" w:rsidRPr="000911CD">
        <w:rPr>
          <w:rFonts w:ascii="Arial Narrow" w:hAnsi="Arial Narrow"/>
          <w:b w:val="0"/>
          <w:szCs w:val="22"/>
        </w:rPr>
        <w:t>Да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започне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изпълнението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Договора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след</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като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получи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от</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Възложителя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известие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започване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изпълнението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договора</w:t>
      </w:r>
      <w:proofErr w:type="spellEnd"/>
      <w:r w:rsidR="00754E26" w:rsidRPr="000911CD">
        <w:rPr>
          <w:rFonts w:ascii="Arial Narrow" w:hAnsi="Arial Narrow"/>
          <w:b w:val="0"/>
          <w:szCs w:val="22"/>
        </w:rPr>
        <w:t>;</w:t>
      </w:r>
    </w:p>
    <w:p w14:paraId="5D82A272" w14:textId="79CFC706" w:rsidR="00754E26" w:rsidRPr="000911CD" w:rsidRDefault="004C5223" w:rsidP="00FA4FF7">
      <w:pPr>
        <w:pStyle w:val="-30"/>
        <w:ind w:left="1560"/>
        <w:rPr>
          <w:rFonts w:ascii="Arial Narrow" w:hAnsi="Arial Narrow"/>
          <w:b w:val="0"/>
          <w:szCs w:val="22"/>
        </w:rPr>
      </w:pPr>
      <w:proofErr w:type="gramStart"/>
      <w:r w:rsidRPr="000911CD">
        <w:rPr>
          <w:rFonts w:ascii="Arial Narrow" w:hAnsi="Arial Narrow"/>
          <w:b w:val="0"/>
          <w:szCs w:val="22"/>
          <w:lang w:val="en-AU"/>
        </w:rPr>
        <w:t>т.2</w:t>
      </w:r>
      <w:proofErr w:type="gramEnd"/>
      <w:r w:rsidRPr="000911CD">
        <w:rPr>
          <w:rFonts w:ascii="Arial Narrow" w:hAnsi="Arial Narrow"/>
          <w:b w:val="0"/>
          <w:szCs w:val="22"/>
          <w:lang w:val="en-AU"/>
        </w:rPr>
        <w:t>.</w:t>
      </w:r>
      <w:r w:rsidRPr="000911CD">
        <w:rPr>
          <w:rFonts w:ascii="Arial Narrow" w:hAnsi="Arial Narrow"/>
          <w:b w:val="0"/>
          <w:szCs w:val="22"/>
          <w:lang w:val="en-AU"/>
        </w:rPr>
        <w:tab/>
      </w:r>
      <w:proofErr w:type="spellStart"/>
      <w:r w:rsidR="00754E26" w:rsidRPr="000911CD">
        <w:rPr>
          <w:rFonts w:ascii="Arial Narrow" w:hAnsi="Arial Narrow"/>
          <w:b w:val="0"/>
          <w:szCs w:val="22"/>
        </w:rPr>
        <w:t>Да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спре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изпълнението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настоящия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Договор</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когато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получи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от</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Възложителя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известие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това</w:t>
      </w:r>
      <w:proofErr w:type="spellEnd"/>
      <w:r w:rsidR="00754E26" w:rsidRPr="000911CD">
        <w:rPr>
          <w:rFonts w:ascii="Arial Narrow" w:hAnsi="Arial Narrow"/>
          <w:b w:val="0"/>
          <w:szCs w:val="22"/>
        </w:rPr>
        <w:t>.</w:t>
      </w:r>
    </w:p>
    <w:p w14:paraId="779EDD08" w14:textId="7FEA8A7C" w:rsidR="00754E26" w:rsidRPr="000911CD" w:rsidRDefault="004C5223" w:rsidP="00FA4FF7">
      <w:pPr>
        <w:pStyle w:val="-30"/>
        <w:ind w:left="1560"/>
        <w:rPr>
          <w:rFonts w:ascii="Arial Narrow" w:hAnsi="Arial Narrow"/>
          <w:b w:val="0"/>
          <w:szCs w:val="22"/>
        </w:rPr>
      </w:pPr>
      <w:proofErr w:type="gramStart"/>
      <w:r w:rsidRPr="000911CD">
        <w:rPr>
          <w:rFonts w:ascii="Arial Narrow" w:hAnsi="Arial Narrow"/>
          <w:b w:val="0"/>
          <w:szCs w:val="22"/>
          <w:lang w:val="en-AU"/>
        </w:rPr>
        <w:t>т.3</w:t>
      </w:r>
      <w:proofErr w:type="gramEnd"/>
      <w:r w:rsidRPr="000911CD">
        <w:rPr>
          <w:rFonts w:ascii="Arial Narrow" w:hAnsi="Arial Narrow"/>
          <w:b w:val="0"/>
          <w:szCs w:val="22"/>
          <w:lang w:val="en-AU"/>
        </w:rPr>
        <w:t>.</w:t>
      </w:r>
      <w:r w:rsidRPr="000911CD">
        <w:rPr>
          <w:rFonts w:ascii="Arial Narrow" w:hAnsi="Arial Narrow"/>
          <w:b w:val="0"/>
          <w:szCs w:val="22"/>
          <w:lang w:val="en-AU"/>
        </w:rPr>
        <w:tab/>
      </w:r>
      <w:proofErr w:type="spellStart"/>
      <w:r w:rsidR="00754E26" w:rsidRPr="000911CD">
        <w:rPr>
          <w:rFonts w:ascii="Arial Narrow" w:hAnsi="Arial Narrow"/>
          <w:b w:val="0"/>
          <w:szCs w:val="22"/>
        </w:rPr>
        <w:t>Да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информира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Възложителя</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Изпълнителя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строителството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всички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потенциални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проблеми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които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възникват</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биха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могли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възникнат</w:t>
      </w:r>
      <w:proofErr w:type="spellEnd"/>
      <w:r w:rsidR="00754E26" w:rsidRPr="000911CD">
        <w:rPr>
          <w:rFonts w:ascii="Arial Narrow" w:hAnsi="Arial Narrow"/>
          <w:b w:val="0"/>
          <w:szCs w:val="22"/>
        </w:rPr>
        <w:t xml:space="preserve"> в </w:t>
      </w:r>
      <w:proofErr w:type="spellStart"/>
      <w:r w:rsidR="00754E26" w:rsidRPr="000911CD">
        <w:rPr>
          <w:rFonts w:ascii="Arial Narrow" w:hAnsi="Arial Narrow"/>
          <w:b w:val="0"/>
          <w:szCs w:val="22"/>
        </w:rPr>
        <w:t>хода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строителството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като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предложи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адекватни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решения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тях</w:t>
      </w:r>
      <w:proofErr w:type="spellEnd"/>
      <w:r w:rsidR="00754E26" w:rsidRPr="000911CD">
        <w:rPr>
          <w:rFonts w:ascii="Arial Narrow" w:hAnsi="Arial Narrow"/>
          <w:b w:val="0"/>
          <w:szCs w:val="22"/>
        </w:rPr>
        <w:t>;</w:t>
      </w:r>
    </w:p>
    <w:p w14:paraId="24927225" w14:textId="30C49A72" w:rsidR="00754E26" w:rsidRPr="000911CD" w:rsidRDefault="004C5223" w:rsidP="00FA4FF7">
      <w:pPr>
        <w:pStyle w:val="-30"/>
        <w:ind w:left="1560"/>
        <w:rPr>
          <w:rFonts w:ascii="Arial Narrow" w:hAnsi="Arial Narrow"/>
          <w:b w:val="0"/>
          <w:szCs w:val="22"/>
        </w:rPr>
      </w:pPr>
      <w:proofErr w:type="gramStart"/>
      <w:r w:rsidRPr="000911CD">
        <w:rPr>
          <w:rFonts w:ascii="Arial Narrow" w:hAnsi="Arial Narrow"/>
          <w:b w:val="0"/>
          <w:szCs w:val="22"/>
          <w:lang w:val="en-AU"/>
        </w:rPr>
        <w:t>т.4</w:t>
      </w:r>
      <w:proofErr w:type="gramEnd"/>
      <w:r w:rsidRPr="000911CD">
        <w:rPr>
          <w:rFonts w:ascii="Arial Narrow" w:hAnsi="Arial Narrow"/>
          <w:b w:val="0"/>
          <w:szCs w:val="22"/>
          <w:lang w:val="en-AU"/>
        </w:rPr>
        <w:t>.</w:t>
      </w:r>
      <w:r w:rsidRPr="000911CD">
        <w:rPr>
          <w:rFonts w:ascii="Arial Narrow" w:hAnsi="Arial Narrow"/>
          <w:b w:val="0"/>
          <w:szCs w:val="22"/>
          <w:lang w:val="en-AU"/>
        </w:rPr>
        <w:tab/>
      </w:r>
      <w:proofErr w:type="spellStart"/>
      <w:r w:rsidR="00754E26" w:rsidRPr="000911CD">
        <w:rPr>
          <w:rFonts w:ascii="Arial Narrow" w:hAnsi="Arial Narrow"/>
          <w:b w:val="0"/>
          <w:szCs w:val="22"/>
        </w:rPr>
        <w:t>При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приключване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договора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предостави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Възложителя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всички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доклади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както</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цялата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информация</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документи</w:t>
      </w:r>
      <w:proofErr w:type="spellEnd"/>
      <w:r w:rsidR="00754E26" w:rsidRPr="000911CD">
        <w:rPr>
          <w:rFonts w:ascii="Arial Narrow" w:hAnsi="Arial Narrow"/>
          <w:b w:val="0"/>
          <w:szCs w:val="22"/>
        </w:rPr>
        <w:t xml:space="preserve"> и/</w:t>
      </w:r>
      <w:proofErr w:type="spellStart"/>
      <w:r w:rsidR="00754E26" w:rsidRPr="000911CD">
        <w:rPr>
          <w:rFonts w:ascii="Arial Narrow" w:hAnsi="Arial Narrow"/>
          <w:b w:val="0"/>
          <w:szCs w:val="22"/>
        </w:rPr>
        <w:t>или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получени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материали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събирани</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подготвени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от</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него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при</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по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повод</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изпълнението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настоящия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Договор</w:t>
      </w:r>
      <w:proofErr w:type="spellEnd"/>
      <w:r w:rsidR="00754E26" w:rsidRPr="000911CD">
        <w:rPr>
          <w:rFonts w:ascii="Arial Narrow" w:hAnsi="Arial Narrow"/>
          <w:b w:val="0"/>
          <w:szCs w:val="22"/>
        </w:rPr>
        <w:t>.</w:t>
      </w:r>
    </w:p>
    <w:p w14:paraId="2131C132" w14:textId="3C20708E" w:rsidR="00754E26" w:rsidRPr="000911CD" w:rsidRDefault="004C5223" w:rsidP="00FA4FF7">
      <w:pPr>
        <w:pStyle w:val="-30"/>
        <w:ind w:left="1560"/>
        <w:rPr>
          <w:rFonts w:ascii="Arial Narrow" w:hAnsi="Arial Narrow"/>
          <w:b w:val="0"/>
          <w:szCs w:val="22"/>
        </w:rPr>
      </w:pPr>
      <w:proofErr w:type="gramStart"/>
      <w:r w:rsidRPr="000911CD">
        <w:rPr>
          <w:rFonts w:ascii="Arial Narrow" w:hAnsi="Arial Narrow"/>
          <w:b w:val="0"/>
          <w:szCs w:val="22"/>
          <w:lang w:val="en-AU"/>
        </w:rPr>
        <w:t>т.5</w:t>
      </w:r>
      <w:proofErr w:type="gramEnd"/>
      <w:r w:rsidRPr="000911CD">
        <w:rPr>
          <w:rFonts w:ascii="Arial Narrow" w:hAnsi="Arial Narrow"/>
          <w:b w:val="0"/>
          <w:szCs w:val="22"/>
          <w:lang w:val="en-AU"/>
        </w:rPr>
        <w:t>.</w:t>
      </w:r>
      <w:r w:rsidRPr="000911CD">
        <w:rPr>
          <w:rFonts w:ascii="Arial Narrow" w:hAnsi="Arial Narrow"/>
          <w:b w:val="0"/>
          <w:szCs w:val="22"/>
          <w:lang w:val="en-AU"/>
        </w:rPr>
        <w:tab/>
      </w:r>
      <w:proofErr w:type="spellStart"/>
      <w:r w:rsidR="00754E26" w:rsidRPr="000911CD">
        <w:rPr>
          <w:rFonts w:ascii="Arial Narrow" w:hAnsi="Arial Narrow"/>
          <w:b w:val="0"/>
          <w:szCs w:val="22"/>
        </w:rPr>
        <w:t>Да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уведоми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писмено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Възложителя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спиране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изпълнението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настоящия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Договор</w:t>
      </w:r>
      <w:proofErr w:type="spellEnd"/>
      <w:r w:rsidR="00754E26" w:rsidRPr="000911CD">
        <w:rPr>
          <w:rFonts w:ascii="Arial Narrow" w:hAnsi="Arial Narrow"/>
          <w:b w:val="0"/>
          <w:szCs w:val="22"/>
        </w:rPr>
        <w:t xml:space="preserve"> в </w:t>
      </w:r>
      <w:proofErr w:type="spellStart"/>
      <w:r w:rsidR="00754E26" w:rsidRPr="000911CD">
        <w:rPr>
          <w:rFonts w:ascii="Arial Narrow" w:hAnsi="Arial Narrow"/>
          <w:b w:val="0"/>
          <w:szCs w:val="22"/>
        </w:rPr>
        <w:t>случай</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възникване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непреодолими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обстоятелства</w:t>
      </w:r>
      <w:proofErr w:type="spellEnd"/>
      <w:r w:rsidR="00754E26" w:rsidRPr="000911CD">
        <w:rPr>
          <w:rFonts w:ascii="Arial Narrow" w:hAnsi="Arial Narrow"/>
          <w:b w:val="0"/>
          <w:szCs w:val="22"/>
        </w:rPr>
        <w:t>;</w:t>
      </w:r>
    </w:p>
    <w:p w14:paraId="0CCD6725" w14:textId="3CE21EA5" w:rsidR="00754E26" w:rsidRPr="000911CD" w:rsidRDefault="004C5223" w:rsidP="00FA4FF7">
      <w:pPr>
        <w:pStyle w:val="-30"/>
        <w:ind w:left="1560"/>
        <w:rPr>
          <w:rFonts w:ascii="Arial Narrow" w:hAnsi="Arial Narrow"/>
          <w:b w:val="0"/>
          <w:szCs w:val="22"/>
        </w:rPr>
      </w:pPr>
      <w:proofErr w:type="gramStart"/>
      <w:r w:rsidRPr="000911CD">
        <w:rPr>
          <w:rFonts w:ascii="Arial Narrow" w:hAnsi="Arial Narrow"/>
          <w:b w:val="0"/>
          <w:szCs w:val="22"/>
          <w:lang w:val="en-AU"/>
        </w:rPr>
        <w:t>т.6</w:t>
      </w:r>
      <w:proofErr w:type="gramEnd"/>
      <w:r w:rsidRPr="000911CD">
        <w:rPr>
          <w:rFonts w:ascii="Arial Narrow" w:hAnsi="Arial Narrow"/>
          <w:b w:val="0"/>
          <w:szCs w:val="22"/>
          <w:lang w:val="en-AU"/>
        </w:rPr>
        <w:t>.</w:t>
      </w:r>
      <w:r w:rsidRPr="000911CD">
        <w:rPr>
          <w:rFonts w:ascii="Arial Narrow" w:hAnsi="Arial Narrow"/>
          <w:b w:val="0"/>
          <w:szCs w:val="22"/>
          <w:lang w:val="en-AU"/>
        </w:rPr>
        <w:tab/>
      </w:r>
      <w:proofErr w:type="spellStart"/>
      <w:r w:rsidR="00754E26" w:rsidRPr="000911CD">
        <w:rPr>
          <w:rFonts w:ascii="Arial Narrow" w:hAnsi="Arial Narrow"/>
          <w:b w:val="0"/>
          <w:szCs w:val="22"/>
        </w:rPr>
        <w:t>Да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използва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никакъв</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начин</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включително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свои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нужди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или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като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разгласява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пред</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трети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лица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каквато</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да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било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информация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Възложителя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негови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служители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или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контрагенти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станала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му</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известна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или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повод</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изпълнението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този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договор</w:t>
      </w:r>
      <w:proofErr w:type="spellEnd"/>
      <w:r w:rsidR="00754E26" w:rsidRPr="000911CD">
        <w:rPr>
          <w:rFonts w:ascii="Arial Narrow" w:hAnsi="Arial Narrow"/>
          <w:b w:val="0"/>
          <w:szCs w:val="22"/>
        </w:rPr>
        <w:t>.</w:t>
      </w:r>
    </w:p>
    <w:p w14:paraId="3EFAB0F6" w14:textId="282DE38B" w:rsidR="00754E26" w:rsidRPr="000911CD" w:rsidRDefault="004C5223" w:rsidP="00FA4FF7">
      <w:pPr>
        <w:pStyle w:val="-30"/>
        <w:ind w:left="1560"/>
        <w:rPr>
          <w:rFonts w:ascii="Arial Narrow" w:hAnsi="Arial Narrow"/>
          <w:b w:val="0"/>
          <w:szCs w:val="22"/>
        </w:rPr>
      </w:pPr>
      <w:proofErr w:type="gramStart"/>
      <w:r w:rsidRPr="000911CD">
        <w:rPr>
          <w:rFonts w:ascii="Arial Narrow" w:hAnsi="Arial Narrow"/>
          <w:b w:val="0"/>
          <w:szCs w:val="22"/>
          <w:lang w:val="en-AU"/>
        </w:rPr>
        <w:t>т.7</w:t>
      </w:r>
      <w:proofErr w:type="gramEnd"/>
      <w:r w:rsidRPr="000911CD">
        <w:rPr>
          <w:rFonts w:ascii="Arial Narrow" w:hAnsi="Arial Narrow"/>
          <w:b w:val="0"/>
          <w:szCs w:val="22"/>
          <w:lang w:val="en-AU"/>
        </w:rPr>
        <w:t>.</w:t>
      </w:r>
      <w:r w:rsidRPr="000911CD">
        <w:rPr>
          <w:rFonts w:ascii="Arial Narrow" w:hAnsi="Arial Narrow"/>
          <w:b w:val="0"/>
          <w:szCs w:val="22"/>
          <w:lang w:val="en-AU"/>
        </w:rPr>
        <w:tab/>
      </w:r>
      <w:proofErr w:type="spellStart"/>
      <w:r w:rsidR="00754E26" w:rsidRPr="000911CD">
        <w:rPr>
          <w:rFonts w:ascii="Arial Narrow" w:hAnsi="Arial Narrow"/>
          <w:b w:val="0"/>
          <w:szCs w:val="22"/>
        </w:rPr>
        <w:t>Да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поддържа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през</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целия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срок</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договора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валидни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застраховки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професионална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отговорност</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осъществяване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дейностите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оценяване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съответствието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инвестиционните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проекти</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упражнява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строителен</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надзор</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съгласно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Наредба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условията</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реда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задължително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застраховане</w:t>
      </w:r>
      <w:proofErr w:type="spellEnd"/>
      <w:r w:rsidR="00754E26" w:rsidRPr="000911CD">
        <w:rPr>
          <w:rFonts w:ascii="Arial Narrow" w:hAnsi="Arial Narrow"/>
          <w:b w:val="0"/>
          <w:szCs w:val="22"/>
        </w:rPr>
        <w:t xml:space="preserve"> в </w:t>
      </w:r>
      <w:proofErr w:type="spellStart"/>
      <w:r w:rsidR="00754E26" w:rsidRPr="000911CD">
        <w:rPr>
          <w:rFonts w:ascii="Arial Narrow" w:hAnsi="Arial Narrow"/>
          <w:b w:val="0"/>
          <w:szCs w:val="22"/>
        </w:rPr>
        <w:t>проектирането</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строителството</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да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представи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копия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застрахователните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полици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Възложителя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според</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условията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договора</w:t>
      </w:r>
      <w:proofErr w:type="spellEnd"/>
      <w:r w:rsidR="00754E26" w:rsidRPr="000911CD">
        <w:rPr>
          <w:rFonts w:ascii="Arial Narrow" w:hAnsi="Arial Narrow"/>
          <w:b w:val="0"/>
          <w:szCs w:val="22"/>
        </w:rPr>
        <w:t>;</w:t>
      </w:r>
    </w:p>
    <w:p w14:paraId="3263A1E3" w14:textId="3A6A23BC" w:rsidR="00754E26" w:rsidRPr="000911CD" w:rsidRDefault="004C5223" w:rsidP="00FA4FF7">
      <w:pPr>
        <w:pStyle w:val="-30"/>
        <w:ind w:left="1560"/>
        <w:rPr>
          <w:rFonts w:ascii="Arial Narrow" w:hAnsi="Arial Narrow"/>
          <w:b w:val="0"/>
          <w:szCs w:val="22"/>
        </w:rPr>
      </w:pPr>
      <w:proofErr w:type="gramStart"/>
      <w:r w:rsidRPr="000911CD">
        <w:rPr>
          <w:rFonts w:ascii="Arial Narrow" w:hAnsi="Arial Narrow"/>
          <w:b w:val="0"/>
          <w:szCs w:val="22"/>
          <w:lang w:val="en-AU"/>
        </w:rPr>
        <w:t>т.8</w:t>
      </w:r>
      <w:proofErr w:type="gramEnd"/>
      <w:r w:rsidRPr="000911CD">
        <w:rPr>
          <w:rFonts w:ascii="Arial Narrow" w:hAnsi="Arial Narrow"/>
          <w:b w:val="0"/>
          <w:szCs w:val="22"/>
          <w:lang w:val="en-AU"/>
        </w:rPr>
        <w:t>.</w:t>
      </w:r>
      <w:r w:rsidRPr="000911CD">
        <w:rPr>
          <w:rFonts w:ascii="Arial Narrow" w:hAnsi="Arial Narrow"/>
          <w:b w:val="0"/>
          <w:szCs w:val="22"/>
          <w:lang w:val="en-AU"/>
        </w:rPr>
        <w:tab/>
      </w:r>
      <w:proofErr w:type="spellStart"/>
      <w:r w:rsidR="00754E26" w:rsidRPr="000911CD">
        <w:rPr>
          <w:rFonts w:ascii="Arial Narrow" w:hAnsi="Arial Narrow"/>
          <w:b w:val="0"/>
          <w:szCs w:val="22"/>
        </w:rPr>
        <w:t>При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необходимост</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от</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смяна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ключов</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експерт</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направи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писмено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искане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пред</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Възложителя</w:t>
      </w:r>
      <w:proofErr w:type="spellEnd"/>
      <w:r w:rsidR="00754E26" w:rsidRPr="000911CD">
        <w:rPr>
          <w:rFonts w:ascii="Arial Narrow" w:hAnsi="Arial Narrow"/>
          <w:b w:val="0"/>
          <w:szCs w:val="22"/>
        </w:rPr>
        <w:t xml:space="preserve">, в </w:t>
      </w:r>
      <w:proofErr w:type="spellStart"/>
      <w:r w:rsidR="00754E26" w:rsidRPr="000911CD">
        <w:rPr>
          <w:rFonts w:ascii="Arial Narrow" w:hAnsi="Arial Narrow"/>
          <w:b w:val="0"/>
          <w:szCs w:val="22"/>
        </w:rPr>
        <w:t>което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мотивира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предложенията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си</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прилага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данните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квалификацията</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професионалния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опит</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предложената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замяна</w:t>
      </w:r>
      <w:proofErr w:type="spellEnd"/>
      <w:r w:rsidR="00754E26" w:rsidRPr="000911CD">
        <w:rPr>
          <w:rFonts w:ascii="Arial Narrow" w:hAnsi="Arial Narrow"/>
          <w:b w:val="0"/>
          <w:szCs w:val="22"/>
        </w:rPr>
        <w:t>;</w:t>
      </w:r>
    </w:p>
    <w:p w14:paraId="3346571C" w14:textId="7D57B49C" w:rsidR="00754E26" w:rsidRDefault="004C5223" w:rsidP="00FA4FF7">
      <w:pPr>
        <w:pStyle w:val="-30"/>
        <w:ind w:left="1560"/>
        <w:rPr>
          <w:rFonts w:ascii="Arial Narrow" w:hAnsi="Arial Narrow"/>
          <w:b w:val="0"/>
          <w:szCs w:val="22"/>
          <w:lang w:val="bg-BG"/>
        </w:rPr>
      </w:pPr>
      <w:proofErr w:type="gramStart"/>
      <w:r w:rsidRPr="000911CD">
        <w:rPr>
          <w:rFonts w:ascii="Arial Narrow" w:hAnsi="Arial Narrow"/>
          <w:b w:val="0"/>
          <w:szCs w:val="22"/>
          <w:lang w:val="en-AU"/>
        </w:rPr>
        <w:t>т.9</w:t>
      </w:r>
      <w:proofErr w:type="gramEnd"/>
      <w:r w:rsidRPr="000911CD">
        <w:rPr>
          <w:rFonts w:ascii="Arial Narrow" w:hAnsi="Arial Narrow"/>
          <w:b w:val="0"/>
          <w:szCs w:val="22"/>
          <w:lang w:val="en-AU"/>
        </w:rPr>
        <w:t>.</w:t>
      </w:r>
      <w:r w:rsidRPr="000911CD">
        <w:rPr>
          <w:rFonts w:ascii="Arial Narrow" w:hAnsi="Arial Narrow"/>
          <w:b w:val="0"/>
          <w:szCs w:val="22"/>
          <w:lang w:val="en-AU"/>
        </w:rPr>
        <w:tab/>
      </w:r>
      <w:proofErr w:type="spellStart"/>
      <w:r w:rsidR="00754E26" w:rsidRPr="000911CD">
        <w:rPr>
          <w:rFonts w:ascii="Arial Narrow" w:hAnsi="Arial Narrow"/>
          <w:b w:val="0"/>
          <w:szCs w:val="22"/>
        </w:rPr>
        <w:t>Да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представлява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Възложителя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пред</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държавните</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общинските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органи</w:t>
      </w:r>
      <w:proofErr w:type="spellEnd"/>
      <w:r w:rsidR="00754E26" w:rsidRPr="000911CD">
        <w:rPr>
          <w:rFonts w:ascii="Arial Narrow" w:hAnsi="Arial Narrow"/>
          <w:b w:val="0"/>
          <w:szCs w:val="22"/>
        </w:rPr>
        <w:t xml:space="preserve"> </w:t>
      </w:r>
    </w:p>
    <w:p w14:paraId="25A6D4C0" w14:textId="2E8B6FF6" w:rsidR="00836B71" w:rsidRPr="00836B71" w:rsidRDefault="00836B71" w:rsidP="00FA4FF7">
      <w:pPr>
        <w:pStyle w:val="-30"/>
        <w:ind w:left="1560"/>
        <w:rPr>
          <w:rFonts w:ascii="Arial Narrow" w:hAnsi="Arial Narrow"/>
          <w:b w:val="0"/>
          <w:szCs w:val="22"/>
          <w:lang w:val="bg-BG"/>
        </w:rPr>
      </w:pPr>
      <w:r>
        <w:rPr>
          <w:rFonts w:ascii="Arial Narrow" w:hAnsi="Arial Narrow"/>
          <w:b w:val="0"/>
          <w:szCs w:val="22"/>
          <w:lang w:val="bg-BG"/>
        </w:rPr>
        <w:t>т.10. Да подписва всички актове и протоколи, изготвени от изпълнителите на СМР и от строителният надзор</w:t>
      </w:r>
      <w:r w:rsidR="004A696C">
        <w:rPr>
          <w:rFonts w:ascii="Arial Narrow" w:hAnsi="Arial Narrow"/>
          <w:b w:val="0"/>
          <w:szCs w:val="22"/>
          <w:lang w:val="bg-BG"/>
        </w:rPr>
        <w:t>,</w:t>
      </w:r>
      <w:r>
        <w:rPr>
          <w:rFonts w:ascii="Arial Narrow" w:hAnsi="Arial Narrow"/>
          <w:b w:val="0"/>
          <w:szCs w:val="22"/>
          <w:lang w:val="bg-BG"/>
        </w:rPr>
        <w:t xml:space="preserve"> свързани с отчет на количествата  и стойности на СМР и другите видове дейности</w:t>
      </w:r>
      <w:r w:rsidR="004A696C">
        <w:rPr>
          <w:rFonts w:ascii="Arial Narrow" w:hAnsi="Arial Narrow"/>
          <w:b w:val="0"/>
          <w:szCs w:val="22"/>
          <w:lang w:val="bg-BG"/>
        </w:rPr>
        <w:t xml:space="preserve"> на </w:t>
      </w:r>
      <w:r>
        <w:rPr>
          <w:rFonts w:ascii="Arial Narrow" w:hAnsi="Arial Narrow"/>
          <w:b w:val="0"/>
          <w:szCs w:val="22"/>
          <w:lang w:val="bg-BG"/>
        </w:rPr>
        <w:t>строежите</w:t>
      </w:r>
      <w:r w:rsidR="0085033B">
        <w:rPr>
          <w:rFonts w:ascii="Arial Narrow" w:hAnsi="Arial Narrow"/>
          <w:b w:val="0"/>
          <w:szCs w:val="22"/>
          <w:lang w:val="bg-BG"/>
        </w:rPr>
        <w:t>;</w:t>
      </w:r>
    </w:p>
    <w:p w14:paraId="2C889840" w14:textId="27E15CC7" w:rsidR="00754E26" w:rsidRPr="000911CD" w:rsidRDefault="004C5223" w:rsidP="00FA4FF7">
      <w:pPr>
        <w:pStyle w:val="-30"/>
        <w:ind w:left="1560"/>
        <w:rPr>
          <w:rFonts w:ascii="Arial Narrow" w:hAnsi="Arial Narrow"/>
          <w:b w:val="0"/>
          <w:szCs w:val="22"/>
        </w:rPr>
      </w:pPr>
      <w:proofErr w:type="gramStart"/>
      <w:r w:rsidRPr="000911CD">
        <w:rPr>
          <w:rFonts w:ascii="Arial Narrow" w:hAnsi="Arial Narrow"/>
          <w:b w:val="0"/>
          <w:szCs w:val="22"/>
          <w:lang w:val="en-AU"/>
        </w:rPr>
        <w:lastRenderedPageBreak/>
        <w:t>т.1</w:t>
      </w:r>
      <w:r w:rsidR="0085033B">
        <w:rPr>
          <w:rFonts w:ascii="Arial Narrow" w:hAnsi="Arial Narrow"/>
          <w:b w:val="0"/>
          <w:szCs w:val="22"/>
          <w:lang w:val="bg-BG"/>
        </w:rPr>
        <w:t>1</w:t>
      </w:r>
      <w:proofErr w:type="gramEnd"/>
      <w:r w:rsidRPr="000911CD">
        <w:rPr>
          <w:rFonts w:ascii="Arial Narrow" w:hAnsi="Arial Narrow"/>
          <w:b w:val="0"/>
          <w:szCs w:val="22"/>
          <w:lang w:val="en-AU"/>
        </w:rPr>
        <w:t>.</w:t>
      </w:r>
      <w:r w:rsidRPr="000911CD">
        <w:rPr>
          <w:rFonts w:ascii="Arial Narrow" w:hAnsi="Arial Narrow"/>
          <w:b w:val="0"/>
          <w:szCs w:val="22"/>
          <w:lang w:val="en-AU"/>
        </w:rPr>
        <w:tab/>
      </w:r>
      <w:proofErr w:type="spellStart"/>
      <w:r w:rsidR="00754E26" w:rsidRPr="000911CD">
        <w:rPr>
          <w:rFonts w:ascii="Arial Narrow" w:hAnsi="Arial Narrow"/>
          <w:b w:val="0"/>
          <w:szCs w:val="22"/>
        </w:rPr>
        <w:t>Да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изпълнява</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други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дейности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изрично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неупоменати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следващи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от</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договора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настоящата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обществена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поръчка</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българското</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законодателство</w:t>
      </w:r>
      <w:proofErr w:type="spellEnd"/>
      <w:r w:rsidR="00754E26" w:rsidRPr="000911CD">
        <w:rPr>
          <w:rFonts w:ascii="Arial Narrow" w:hAnsi="Arial Narrow"/>
          <w:b w:val="0"/>
          <w:szCs w:val="22"/>
        </w:rPr>
        <w:t>;</w:t>
      </w:r>
    </w:p>
    <w:p w14:paraId="0F45A93E" w14:textId="242E3F91" w:rsidR="00754E26" w:rsidRPr="000911CD" w:rsidRDefault="004C5223" w:rsidP="00FA4FF7">
      <w:pPr>
        <w:pStyle w:val="-30"/>
        <w:ind w:left="1560"/>
        <w:rPr>
          <w:rFonts w:ascii="Arial Narrow" w:hAnsi="Arial Narrow"/>
          <w:b w:val="0"/>
          <w:szCs w:val="22"/>
        </w:rPr>
      </w:pPr>
      <w:proofErr w:type="gramStart"/>
      <w:r w:rsidRPr="000911CD">
        <w:rPr>
          <w:rFonts w:ascii="Arial Narrow" w:hAnsi="Arial Narrow"/>
          <w:b w:val="0"/>
          <w:szCs w:val="22"/>
          <w:lang w:val="en-AU"/>
        </w:rPr>
        <w:t>т.1</w:t>
      </w:r>
      <w:r w:rsidR="0085033B">
        <w:rPr>
          <w:rFonts w:ascii="Arial Narrow" w:hAnsi="Arial Narrow"/>
          <w:b w:val="0"/>
          <w:szCs w:val="22"/>
          <w:lang w:val="bg-BG"/>
        </w:rPr>
        <w:t>2</w:t>
      </w:r>
      <w:proofErr w:type="gramEnd"/>
      <w:r w:rsidRPr="000911CD">
        <w:rPr>
          <w:rFonts w:ascii="Arial Narrow" w:hAnsi="Arial Narrow"/>
          <w:b w:val="0"/>
          <w:szCs w:val="22"/>
          <w:lang w:val="en-AU"/>
        </w:rPr>
        <w:t>.</w:t>
      </w:r>
      <w:r w:rsidRPr="000911CD">
        <w:rPr>
          <w:rFonts w:ascii="Arial Narrow" w:hAnsi="Arial Narrow"/>
          <w:b w:val="0"/>
          <w:szCs w:val="22"/>
          <w:lang w:val="en-AU"/>
        </w:rPr>
        <w:tab/>
      </w:r>
      <w:proofErr w:type="spellStart"/>
      <w:r w:rsidR="00754E26" w:rsidRPr="000911CD">
        <w:rPr>
          <w:rFonts w:ascii="Arial Narrow" w:hAnsi="Arial Narrow"/>
          <w:b w:val="0"/>
          <w:szCs w:val="22"/>
        </w:rPr>
        <w:t>Оказване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съдействие</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предоставяне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информация</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документация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посещение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обекта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от</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страна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Възложителя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органи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на</w:t>
      </w:r>
      <w:proofErr w:type="spellEnd"/>
      <w:r w:rsidR="00754E26" w:rsidRPr="000911CD">
        <w:rPr>
          <w:rFonts w:ascii="Arial Narrow" w:hAnsi="Arial Narrow"/>
          <w:b w:val="0"/>
          <w:szCs w:val="22"/>
        </w:rPr>
        <w:t xml:space="preserve"> ЕК, </w:t>
      </w:r>
      <w:proofErr w:type="spellStart"/>
      <w:r w:rsidR="00754E26" w:rsidRPr="000911CD">
        <w:rPr>
          <w:rFonts w:ascii="Arial Narrow" w:hAnsi="Arial Narrow"/>
          <w:b w:val="0"/>
          <w:szCs w:val="22"/>
        </w:rPr>
        <w:t>одитиращи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институции</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др</w:t>
      </w:r>
      <w:proofErr w:type="spellEnd"/>
      <w:r w:rsidR="00754E26" w:rsidRPr="000911CD">
        <w:rPr>
          <w:rFonts w:ascii="Arial Narrow" w:hAnsi="Arial Narrow"/>
          <w:b w:val="0"/>
          <w:szCs w:val="22"/>
        </w:rPr>
        <w:t xml:space="preserve">. </w:t>
      </w:r>
      <w:proofErr w:type="spellStart"/>
      <w:proofErr w:type="gramStart"/>
      <w:r w:rsidR="00754E26" w:rsidRPr="000911CD">
        <w:rPr>
          <w:rFonts w:ascii="Arial Narrow" w:hAnsi="Arial Narrow"/>
          <w:b w:val="0"/>
          <w:szCs w:val="22"/>
        </w:rPr>
        <w:t>контролни</w:t>
      </w:r>
      <w:proofErr w:type="spellEnd"/>
      <w:proofErr w:type="gram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органи</w:t>
      </w:r>
      <w:proofErr w:type="spellEnd"/>
      <w:r w:rsidR="00754E26" w:rsidRPr="000911CD">
        <w:rPr>
          <w:rFonts w:ascii="Arial Narrow" w:hAnsi="Arial Narrow"/>
          <w:b w:val="0"/>
          <w:szCs w:val="22"/>
        </w:rPr>
        <w:t xml:space="preserve">; </w:t>
      </w:r>
    </w:p>
    <w:p w14:paraId="3D4DC9DA" w14:textId="262D381E" w:rsidR="00754E26" w:rsidRPr="000911CD" w:rsidRDefault="004C5223" w:rsidP="00FA4FF7">
      <w:pPr>
        <w:pStyle w:val="-30"/>
        <w:ind w:left="1560"/>
        <w:rPr>
          <w:rFonts w:ascii="Arial Narrow" w:hAnsi="Arial Narrow"/>
          <w:b w:val="0"/>
          <w:szCs w:val="22"/>
        </w:rPr>
      </w:pPr>
      <w:proofErr w:type="gramStart"/>
      <w:r w:rsidRPr="000911CD">
        <w:rPr>
          <w:rFonts w:ascii="Arial Narrow" w:hAnsi="Arial Narrow"/>
          <w:b w:val="0"/>
          <w:szCs w:val="22"/>
          <w:lang w:val="en-AU"/>
        </w:rPr>
        <w:t>т.1</w:t>
      </w:r>
      <w:r w:rsidR="0085033B">
        <w:rPr>
          <w:rFonts w:ascii="Arial Narrow" w:hAnsi="Arial Narrow"/>
          <w:b w:val="0"/>
          <w:szCs w:val="22"/>
          <w:lang w:val="bg-BG"/>
        </w:rPr>
        <w:t>3</w:t>
      </w:r>
      <w:proofErr w:type="gramEnd"/>
      <w:r w:rsidRPr="000911CD">
        <w:rPr>
          <w:rFonts w:ascii="Arial Narrow" w:hAnsi="Arial Narrow"/>
          <w:b w:val="0"/>
          <w:szCs w:val="22"/>
          <w:lang w:val="en-AU"/>
        </w:rPr>
        <w:t>.</w:t>
      </w:r>
      <w:r w:rsidRPr="000911CD">
        <w:rPr>
          <w:rFonts w:ascii="Arial Narrow" w:hAnsi="Arial Narrow"/>
          <w:b w:val="0"/>
          <w:szCs w:val="22"/>
          <w:lang w:val="en-AU"/>
        </w:rPr>
        <w:tab/>
      </w:r>
      <w:proofErr w:type="spellStart"/>
      <w:r w:rsidR="00754E26" w:rsidRPr="000911CD">
        <w:rPr>
          <w:rFonts w:ascii="Arial Narrow" w:hAnsi="Arial Narrow"/>
          <w:b w:val="0"/>
          <w:szCs w:val="22"/>
        </w:rPr>
        <w:t>Да</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изготвя</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справки</w:t>
      </w:r>
      <w:proofErr w:type="spellEnd"/>
      <w:r w:rsidR="00754E26" w:rsidRPr="000911CD">
        <w:rPr>
          <w:rFonts w:ascii="Arial Narrow" w:hAnsi="Arial Narrow"/>
          <w:b w:val="0"/>
          <w:szCs w:val="22"/>
        </w:rPr>
        <w:t xml:space="preserve"> и </w:t>
      </w:r>
      <w:proofErr w:type="spellStart"/>
      <w:r w:rsidR="00754E26" w:rsidRPr="000911CD">
        <w:rPr>
          <w:rFonts w:ascii="Arial Narrow" w:hAnsi="Arial Narrow"/>
          <w:b w:val="0"/>
          <w:szCs w:val="22"/>
        </w:rPr>
        <w:t>др</w:t>
      </w:r>
      <w:proofErr w:type="spellEnd"/>
      <w:r w:rsidR="00754E26" w:rsidRPr="000911CD">
        <w:rPr>
          <w:rFonts w:ascii="Arial Narrow" w:hAnsi="Arial Narrow"/>
          <w:b w:val="0"/>
          <w:szCs w:val="22"/>
        </w:rPr>
        <w:t xml:space="preserve">. </w:t>
      </w:r>
      <w:proofErr w:type="spellStart"/>
      <w:proofErr w:type="gramStart"/>
      <w:r w:rsidR="00754E26" w:rsidRPr="000911CD">
        <w:rPr>
          <w:rFonts w:ascii="Arial Narrow" w:hAnsi="Arial Narrow"/>
          <w:b w:val="0"/>
          <w:szCs w:val="22"/>
        </w:rPr>
        <w:t>информация</w:t>
      </w:r>
      <w:proofErr w:type="spellEnd"/>
      <w:proofErr w:type="gram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при</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поискване</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от</w:t>
      </w:r>
      <w:proofErr w:type="spellEnd"/>
      <w:r w:rsidR="00754E26" w:rsidRPr="000911CD">
        <w:rPr>
          <w:rFonts w:ascii="Arial Narrow" w:hAnsi="Arial Narrow"/>
          <w:b w:val="0"/>
          <w:szCs w:val="22"/>
        </w:rPr>
        <w:t xml:space="preserve"> </w:t>
      </w:r>
      <w:proofErr w:type="spellStart"/>
      <w:r w:rsidR="00754E26" w:rsidRPr="000911CD">
        <w:rPr>
          <w:rFonts w:ascii="Arial Narrow" w:hAnsi="Arial Narrow"/>
          <w:b w:val="0"/>
          <w:szCs w:val="22"/>
        </w:rPr>
        <w:t>Възложителя</w:t>
      </w:r>
      <w:proofErr w:type="spellEnd"/>
      <w:r w:rsidR="00754E26" w:rsidRPr="000911CD">
        <w:rPr>
          <w:rFonts w:ascii="Arial Narrow" w:hAnsi="Arial Narrow"/>
          <w:b w:val="0"/>
          <w:szCs w:val="22"/>
        </w:rPr>
        <w:t>;</w:t>
      </w:r>
    </w:p>
    <w:p w14:paraId="204561DF" w14:textId="77777777" w:rsidR="00754E26" w:rsidRPr="000911CD" w:rsidRDefault="00754E26" w:rsidP="00FA4FF7">
      <w:pPr>
        <w:pStyle w:val="-30"/>
        <w:ind w:left="1560"/>
        <w:rPr>
          <w:rFonts w:ascii="Arial Narrow" w:hAnsi="Arial Narrow"/>
          <w:szCs w:val="22"/>
        </w:rPr>
      </w:pPr>
    </w:p>
    <w:p w14:paraId="6A2428AA" w14:textId="38FE6806" w:rsidR="003A0627" w:rsidRPr="000911CD" w:rsidRDefault="00CD2D55" w:rsidP="00754E26">
      <w:pPr>
        <w:pStyle w:val="-30"/>
        <w:rPr>
          <w:rFonts w:ascii="Arial Narrow" w:hAnsi="Arial Narrow"/>
          <w:szCs w:val="22"/>
        </w:rPr>
      </w:pPr>
      <w:r w:rsidRPr="000911CD">
        <w:rPr>
          <w:rFonts w:ascii="Arial Narrow" w:hAnsi="Arial Narrow"/>
          <w:szCs w:val="22"/>
          <w:lang w:val="en-AU"/>
        </w:rPr>
        <w:t>III.1.2.</w:t>
      </w:r>
      <w:r w:rsidRPr="000911CD">
        <w:rPr>
          <w:rFonts w:ascii="Arial Narrow" w:hAnsi="Arial Narrow"/>
          <w:szCs w:val="22"/>
          <w:lang w:val="en-AU"/>
        </w:rPr>
        <w:tab/>
      </w:r>
      <w:r w:rsidRPr="000911CD">
        <w:rPr>
          <w:rFonts w:ascii="Arial Narrow" w:hAnsi="Arial Narrow"/>
          <w:szCs w:val="22"/>
          <w:u w:val="single"/>
          <w:lang w:val="bg-BG"/>
        </w:rPr>
        <w:t>При и</w:t>
      </w:r>
      <w:proofErr w:type="spellStart"/>
      <w:r w:rsidR="003A0627" w:rsidRPr="000911CD">
        <w:rPr>
          <w:rFonts w:ascii="Arial Narrow" w:hAnsi="Arial Narrow"/>
          <w:szCs w:val="22"/>
          <w:u w:val="single"/>
        </w:rPr>
        <w:t>зпълнение</w:t>
      </w:r>
      <w:proofErr w:type="spellEnd"/>
      <w:r w:rsidR="003A0627" w:rsidRPr="000911CD">
        <w:rPr>
          <w:rFonts w:ascii="Arial Narrow" w:hAnsi="Arial Narrow"/>
          <w:szCs w:val="22"/>
          <w:u w:val="single"/>
        </w:rPr>
        <w:t xml:space="preserve"> </w:t>
      </w:r>
      <w:proofErr w:type="spellStart"/>
      <w:r w:rsidR="003A0627" w:rsidRPr="000911CD">
        <w:rPr>
          <w:rFonts w:ascii="Arial Narrow" w:hAnsi="Arial Narrow"/>
          <w:szCs w:val="22"/>
          <w:u w:val="single"/>
        </w:rPr>
        <w:t>на</w:t>
      </w:r>
      <w:proofErr w:type="spellEnd"/>
      <w:r w:rsidR="003A0627" w:rsidRPr="000911CD">
        <w:rPr>
          <w:rFonts w:ascii="Arial Narrow" w:hAnsi="Arial Narrow"/>
          <w:szCs w:val="22"/>
          <w:u w:val="single"/>
        </w:rPr>
        <w:t xml:space="preserve"> </w:t>
      </w:r>
      <w:proofErr w:type="spellStart"/>
      <w:r w:rsidR="003A0627" w:rsidRPr="000911CD">
        <w:rPr>
          <w:rFonts w:ascii="Arial Narrow" w:hAnsi="Arial Narrow"/>
          <w:szCs w:val="22"/>
          <w:u w:val="single"/>
        </w:rPr>
        <w:t>настоящата</w:t>
      </w:r>
      <w:proofErr w:type="spellEnd"/>
      <w:r w:rsidR="003A0627" w:rsidRPr="000911CD">
        <w:rPr>
          <w:rFonts w:ascii="Arial Narrow" w:hAnsi="Arial Narrow"/>
          <w:szCs w:val="22"/>
          <w:u w:val="single"/>
        </w:rPr>
        <w:t xml:space="preserve"> </w:t>
      </w:r>
      <w:proofErr w:type="spellStart"/>
      <w:r w:rsidR="003A0627" w:rsidRPr="000911CD">
        <w:rPr>
          <w:rFonts w:ascii="Arial Narrow" w:hAnsi="Arial Narrow"/>
          <w:szCs w:val="22"/>
          <w:u w:val="single"/>
        </w:rPr>
        <w:t>обществена</w:t>
      </w:r>
      <w:proofErr w:type="spellEnd"/>
      <w:r w:rsidR="003A0627" w:rsidRPr="000911CD">
        <w:rPr>
          <w:rFonts w:ascii="Arial Narrow" w:hAnsi="Arial Narrow"/>
          <w:szCs w:val="22"/>
          <w:u w:val="single"/>
        </w:rPr>
        <w:t xml:space="preserve"> </w:t>
      </w:r>
      <w:proofErr w:type="spellStart"/>
      <w:r w:rsidR="003A0627" w:rsidRPr="000911CD">
        <w:rPr>
          <w:rFonts w:ascii="Arial Narrow" w:hAnsi="Arial Narrow"/>
          <w:szCs w:val="22"/>
          <w:u w:val="single"/>
        </w:rPr>
        <w:t>поръчка</w:t>
      </w:r>
      <w:proofErr w:type="spellEnd"/>
      <w:r w:rsidR="003A0627" w:rsidRPr="000911CD">
        <w:rPr>
          <w:rFonts w:ascii="Arial Narrow" w:hAnsi="Arial Narrow"/>
          <w:szCs w:val="22"/>
          <w:u w:val="single"/>
        </w:rPr>
        <w:t xml:space="preserve"> </w:t>
      </w:r>
      <w:r w:rsidRPr="000911CD">
        <w:rPr>
          <w:rFonts w:ascii="Arial Narrow" w:hAnsi="Arial Narrow"/>
          <w:szCs w:val="22"/>
          <w:u w:val="single"/>
          <w:lang w:val="bg-BG"/>
        </w:rPr>
        <w:t xml:space="preserve">ИЗПЪЛНИТЕЛЯТ </w:t>
      </w:r>
      <w:proofErr w:type="spellStart"/>
      <w:r w:rsidR="003A0627" w:rsidRPr="000911CD">
        <w:rPr>
          <w:rFonts w:ascii="Arial Narrow" w:hAnsi="Arial Narrow"/>
          <w:szCs w:val="22"/>
          <w:u w:val="single"/>
        </w:rPr>
        <w:t>следва</w:t>
      </w:r>
      <w:proofErr w:type="spellEnd"/>
      <w:r w:rsidR="003A0627" w:rsidRPr="000911CD">
        <w:rPr>
          <w:rFonts w:ascii="Arial Narrow" w:hAnsi="Arial Narrow"/>
          <w:szCs w:val="22"/>
          <w:u w:val="single"/>
        </w:rPr>
        <w:t xml:space="preserve"> </w:t>
      </w:r>
      <w:proofErr w:type="spellStart"/>
      <w:r w:rsidR="003A0627" w:rsidRPr="000911CD">
        <w:rPr>
          <w:rFonts w:ascii="Arial Narrow" w:hAnsi="Arial Narrow"/>
          <w:szCs w:val="22"/>
          <w:u w:val="single"/>
        </w:rPr>
        <w:t>да</w:t>
      </w:r>
      <w:proofErr w:type="spellEnd"/>
      <w:r w:rsidR="003A0627" w:rsidRPr="000911CD">
        <w:rPr>
          <w:rFonts w:ascii="Arial Narrow" w:hAnsi="Arial Narrow"/>
          <w:szCs w:val="22"/>
          <w:u w:val="single"/>
        </w:rPr>
        <w:t xml:space="preserve"> </w:t>
      </w:r>
      <w:proofErr w:type="spellStart"/>
      <w:r w:rsidR="003A0627" w:rsidRPr="000911CD">
        <w:rPr>
          <w:rFonts w:ascii="Arial Narrow" w:hAnsi="Arial Narrow"/>
          <w:szCs w:val="22"/>
          <w:u w:val="single"/>
        </w:rPr>
        <w:t>съблюдава</w:t>
      </w:r>
      <w:proofErr w:type="spellEnd"/>
      <w:r w:rsidR="003A0627" w:rsidRPr="000911CD">
        <w:rPr>
          <w:rFonts w:ascii="Arial Narrow" w:hAnsi="Arial Narrow"/>
          <w:szCs w:val="22"/>
          <w:u w:val="single"/>
        </w:rPr>
        <w:t xml:space="preserve"> и </w:t>
      </w:r>
      <w:proofErr w:type="spellStart"/>
      <w:r w:rsidR="003A0627" w:rsidRPr="000911CD">
        <w:rPr>
          <w:rFonts w:ascii="Arial Narrow" w:hAnsi="Arial Narrow"/>
          <w:szCs w:val="22"/>
          <w:u w:val="single"/>
        </w:rPr>
        <w:t>спазва</w:t>
      </w:r>
      <w:proofErr w:type="spellEnd"/>
      <w:r w:rsidR="003A0627" w:rsidRPr="000911CD">
        <w:rPr>
          <w:rFonts w:ascii="Arial Narrow" w:hAnsi="Arial Narrow"/>
          <w:szCs w:val="22"/>
          <w:u w:val="single"/>
        </w:rPr>
        <w:t xml:space="preserve"> </w:t>
      </w:r>
      <w:proofErr w:type="spellStart"/>
      <w:r w:rsidR="003A0627" w:rsidRPr="000911CD">
        <w:rPr>
          <w:rFonts w:ascii="Arial Narrow" w:hAnsi="Arial Narrow"/>
          <w:szCs w:val="22"/>
          <w:u w:val="single"/>
        </w:rPr>
        <w:t>изискванията</w:t>
      </w:r>
      <w:proofErr w:type="spellEnd"/>
      <w:r w:rsidR="003A0627" w:rsidRPr="000911CD">
        <w:rPr>
          <w:rFonts w:ascii="Arial Narrow" w:hAnsi="Arial Narrow"/>
          <w:szCs w:val="22"/>
          <w:u w:val="single"/>
        </w:rPr>
        <w:t xml:space="preserve"> </w:t>
      </w:r>
      <w:proofErr w:type="spellStart"/>
      <w:r w:rsidR="003A0627" w:rsidRPr="000911CD">
        <w:rPr>
          <w:rFonts w:ascii="Arial Narrow" w:hAnsi="Arial Narrow"/>
          <w:szCs w:val="22"/>
          <w:u w:val="single"/>
        </w:rPr>
        <w:t>на</w:t>
      </w:r>
      <w:proofErr w:type="spellEnd"/>
      <w:r w:rsidR="003A0627" w:rsidRPr="000911CD">
        <w:rPr>
          <w:rFonts w:ascii="Arial Narrow" w:hAnsi="Arial Narrow"/>
          <w:szCs w:val="22"/>
          <w:u w:val="single"/>
        </w:rPr>
        <w:t>:</w:t>
      </w:r>
    </w:p>
    <w:p w14:paraId="0838F35A" w14:textId="498100C6" w:rsidR="003A0627" w:rsidRPr="000911CD" w:rsidRDefault="00CE349B" w:rsidP="00EC162D">
      <w:pPr>
        <w:pStyle w:val="-4"/>
        <w:rPr>
          <w:rFonts w:ascii="Arial Narrow" w:hAnsi="Arial Narrow"/>
          <w:szCs w:val="22"/>
        </w:rPr>
      </w:pPr>
      <w:proofErr w:type="gramStart"/>
      <w:r w:rsidRPr="000911CD">
        <w:rPr>
          <w:rFonts w:ascii="Arial Narrow" w:hAnsi="Arial Narrow"/>
          <w:b/>
          <w:szCs w:val="22"/>
          <w:lang w:val="en-AU"/>
        </w:rPr>
        <w:t>т.</w:t>
      </w:r>
      <w:r w:rsidRPr="000911CD">
        <w:rPr>
          <w:rFonts w:ascii="Arial Narrow" w:hAnsi="Arial Narrow"/>
          <w:b/>
          <w:szCs w:val="22"/>
        </w:rPr>
        <w:t>1</w:t>
      </w:r>
      <w:proofErr w:type="gramEnd"/>
      <w:r w:rsidRPr="000911CD">
        <w:rPr>
          <w:rFonts w:ascii="Arial Narrow" w:hAnsi="Arial Narrow"/>
          <w:b/>
          <w:szCs w:val="22"/>
          <w:lang w:val="en-AU"/>
        </w:rPr>
        <w:t>.</w:t>
      </w:r>
      <w:r w:rsidRPr="000911CD">
        <w:rPr>
          <w:rFonts w:ascii="Arial Narrow" w:hAnsi="Arial Narrow"/>
          <w:szCs w:val="22"/>
        </w:rPr>
        <w:tab/>
      </w:r>
      <w:r w:rsidR="003A0627" w:rsidRPr="000911CD">
        <w:rPr>
          <w:rFonts w:ascii="Arial Narrow" w:hAnsi="Arial Narrow"/>
          <w:szCs w:val="22"/>
        </w:rPr>
        <w:t>Действащото законодателство в Р. България;</w:t>
      </w:r>
    </w:p>
    <w:p w14:paraId="0BDC8543" w14:textId="3DEE395E" w:rsidR="003A0627" w:rsidRPr="000911CD" w:rsidRDefault="00CE349B" w:rsidP="00EC162D">
      <w:pPr>
        <w:pStyle w:val="-4"/>
        <w:rPr>
          <w:rFonts w:ascii="Arial Narrow" w:hAnsi="Arial Narrow"/>
          <w:szCs w:val="22"/>
        </w:rPr>
      </w:pPr>
      <w:proofErr w:type="gramStart"/>
      <w:r w:rsidRPr="000911CD">
        <w:rPr>
          <w:rFonts w:ascii="Arial Narrow" w:hAnsi="Arial Narrow"/>
          <w:b/>
          <w:szCs w:val="22"/>
          <w:lang w:val="en-AU"/>
        </w:rPr>
        <w:t>т.</w:t>
      </w:r>
      <w:r w:rsidRPr="000911CD">
        <w:rPr>
          <w:rFonts w:ascii="Arial Narrow" w:hAnsi="Arial Narrow"/>
          <w:b/>
          <w:szCs w:val="22"/>
        </w:rPr>
        <w:t>2</w:t>
      </w:r>
      <w:proofErr w:type="gramEnd"/>
      <w:r w:rsidRPr="000911CD">
        <w:rPr>
          <w:rFonts w:ascii="Arial Narrow" w:hAnsi="Arial Narrow"/>
          <w:b/>
          <w:szCs w:val="22"/>
          <w:lang w:val="en-AU"/>
        </w:rPr>
        <w:t>.</w:t>
      </w:r>
      <w:r w:rsidRPr="000911CD">
        <w:rPr>
          <w:rFonts w:ascii="Arial Narrow" w:hAnsi="Arial Narrow"/>
          <w:szCs w:val="22"/>
        </w:rPr>
        <w:tab/>
      </w:r>
      <w:r w:rsidR="003A0627" w:rsidRPr="000911CD">
        <w:rPr>
          <w:rFonts w:ascii="Arial Narrow" w:hAnsi="Arial Narrow"/>
          <w:szCs w:val="22"/>
        </w:rPr>
        <w:t>Европейските и международните стандарти;</w:t>
      </w:r>
    </w:p>
    <w:p w14:paraId="25F10C58" w14:textId="787EA7A2" w:rsidR="003A0627" w:rsidRPr="000911CD" w:rsidRDefault="00CE349B" w:rsidP="00EC162D">
      <w:pPr>
        <w:pStyle w:val="-4"/>
        <w:rPr>
          <w:rFonts w:ascii="Arial Narrow" w:hAnsi="Arial Narrow"/>
          <w:szCs w:val="22"/>
        </w:rPr>
      </w:pPr>
      <w:proofErr w:type="gramStart"/>
      <w:r w:rsidRPr="000911CD">
        <w:rPr>
          <w:rFonts w:ascii="Arial Narrow" w:hAnsi="Arial Narrow"/>
          <w:b/>
          <w:szCs w:val="22"/>
          <w:lang w:val="en-AU"/>
        </w:rPr>
        <w:t>т.</w:t>
      </w:r>
      <w:r w:rsidRPr="000911CD">
        <w:rPr>
          <w:rFonts w:ascii="Arial Narrow" w:hAnsi="Arial Narrow"/>
          <w:b/>
          <w:szCs w:val="22"/>
        </w:rPr>
        <w:t>3</w:t>
      </w:r>
      <w:proofErr w:type="gramEnd"/>
      <w:r w:rsidRPr="000911CD">
        <w:rPr>
          <w:rFonts w:ascii="Arial Narrow" w:hAnsi="Arial Narrow"/>
          <w:b/>
          <w:szCs w:val="22"/>
          <w:lang w:val="en-AU"/>
        </w:rPr>
        <w:t>.</w:t>
      </w:r>
      <w:r w:rsidRPr="000911CD">
        <w:rPr>
          <w:rFonts w:ascii="Arial Narrow" w:hAnsi="Arial Narrow"/>
          <w:szCs w:val="22"/>
        </w:rPr>
        <w:tab/>
      </w:r>
      <w:r w:rsidR="003A0627" w:rsidRPr="000911CD">
        <w:rPr>
          <w:rFonts w:ascii="Arial Narrow" w:hAnsi="Arial Narrow"/>
          <w:szCs w:val="22"/>
        </w:rPr>
        <w:t>Насоките и изискванията на</w:t>
      </w:r>
      <w:r w:rsidR="009B2BEE" w:rsidRPr="000911CD">
        <w:rPr>
          <w:rFonts w:ascii="Arial Narrow" w:hAnsi="Arial Narrow" w:cs="Tahoma"/>
          <w:color w:val="333333"/>
          <w:szCs w:val="22"/>
          <w:shd w:val="clear" w:color="auto" w:fill="FFFFFF"/>
          <w:lang w:eastAsia="bg-BG"/>
        </w:rPr>
        <w:t xml:space="preserve"> </w:t>
      </w:r>
      <w:r w:rsidR="009B2BEE" w:rsidRPr="000911CD">
        <w:rPr>
          <w:rFonts w:ascii="Arial Narrow" w:hAnsi="Arial Narrow"/>
          <w:szCs w:val="22"/>
        </w:rPr>
        <w:t xml:space="preserve">Национална програма за енергийна ефективност на </w:t>
      </w:r>
      <w:proofErr w:type="spellStart"/>
      <w:r w:rsidR="009B2BEE" w:rsidRPr="000911CD">
        <w:rPr>
          <w:rFonts w:ascii="Arial Narrow" w:hAnsi="Arial Narrow"/>
          <w:szCs w:val="22"/>
        </w:rPr>
        <w:t>многофамилни</w:t>
      </w:r>
      <w:proofErr w:type="spellEnd"/>
      <w:r w:rsidR="009B2BEE" w:rsidRPr="000911CD">
        <w:rPr>
          <w:rFonts w:ascii="Arial Narrow" w:hAnsi="Arial Narrow"/>
          <w:szCs w:val="22"/>
        </w:rPr>
        <w:t xml:space="preserve"> жилищни сгради (Програмата), </w:t>
      </w:r>
      <w:r w:rsidR="003A0627" w:rsidRPr="000911CD">
        <w:rPr>
          <w:rFonts w:ascii="Arial Narrow" w:hAnsi="Arial Narrow"/>
          <w:szCs w:val="22"/>
        </w:rPr>
        <w:t xml:space="preserve">по която </w:t>
      </w:r>
      <w:r w:rsidR="009B2BEE" w:rsidRPr="000911CD">
        <w:rPr>
          <w:rFonts w:ascii="Arial Narrow" w:hAnsi="Arial Narrow"/>
          <w:szCs w:val="22"/>
        </w:rPr>
        <w:t>щ</w:t>
      </w:r>
      <w:r w:rsidR="003A0627" w:rsidRPr="000911CD">
        <w:rPr>
          <w:rFonts w:ascii="Arial Narrow" w:hAnsi="Arial Narrow"/>
          <w:szCs w:val="22"/>
        </w:rPr>
        <w:t>е</w:t>
      </w:r>
      <w:r w:rsidR="009B2BEE" w:rsidRPr="000911CD">
        <w:rPr>
          <w:rFonts w:ascii="Arial Narrow" w:hAnsi="Arial Narrow"/>
          <w:szCs w:val="22"/>
        </w:rPr>
        <w:t xml:space="preserve"> се</w:t>
      </w:r>
      <w:r w:rsidR="003A0627" w:rsidRPr="000911CD">
        <w:rPr>
          <w:rFonts w:ascii="Arial Narrow" w:hAnsi="Arial Narrow"/>
          <w:szCs w:val="22"/>
        </w:rPr>
        <w:t xml:space="preserve"> финансира проекта, както и на Възложителя</w:t>
      </w:r>
    </w:p>
    <w:p w14:paraId="2B735DDE" w14:textId="219639FD" w:rsidR="003A0627" w:rsidRPr="000911CD" w:rsidRDefault="00CE349B" w:rsidP="00EC162D">
      <w:pPr>
        <w:pStyle w:val="-4"/>
        <w:rPr>
          <w:rFonts w:ascii="Arial Narrow" w:hAnsi="Arial Narrow"/>
          <w:szCs w:val="22"/>
        </w:rPr>
      </w:pPr>
      <w:proofErr w:type="gramStart"/>
      <w:r w:rsidRPr="000911CD">
        <w:rPr>
          <w:rFonts w:ascii="Arial Narrow" w:hAnsi="Arial Narrow"/>
          <w:b/>
          <w:szCs w:val="22"/>
          <w:lang w:val="en-AU"/>
        </w:rPr>
        <w:t>т.</w:t>
      </w:r>
      <w:r w:rsidRPr="000911CD">
        <w:rPr>
          <w:rFonts w:ascii="Arial Narrow" w:hAnsi="Arial Narrow"/>
          <w:b/>
          <w:szCs w:val="22"/>
        </w:rPr>
        <w:t>4</w:t>
      </w:r>
      <w:proofErr w:type="gramEnd"/>
      <w:r w:rsidRPr="000911CD">
        <w:rPr>
          <w:rFonts w:ascii="Arial Narrow" w:hAnsi="Arial Narrow"/>
          <w:b/>
          <w:szCs w:val="22"/>
          <w:lang w:val="en-AU"/>
        </w:rPr>
        <w:t>.</w:t>
      </w:r>
      <w:r w:rsidRPr="000911CD">
        <w:rPr>
          <w:rFonts w:ascii="Arial Narrow" w:hAnsi="Arial Narrow"/>
          <w:szCs w:val="22"/>
        </w:rPr>
        <w:tab/>
      </w:r>
      <w:r w:rsidR="003A0627" w:rsidRPr="000911CD">
        <w:rPr>
          <w:rFonts w:ascii="Arial Narrow" w:hAnsi="Arial Narrow"/>
          <w:szCs w:val="22"/>
        </w:rPr>
        <w:t>Настоящ</w:t>
      </w:r>
      <w:r w:rsidRPr="000911CD">
        <w:rPr>
          <w:rFonts w:ascii="Arial Narrow" w:hAnsi="Arial Narrow"/>
          <w:szCs w:val="22"/>
        </w:rPr>
        <w:t>ата</w:t>
      </w:r>
      <w:r w:rsidR="003A0627" w:rsidRPr="000911CD">
        <w:rPr>
          <w:rFonts w:ascii="Arial Narrow" w:hAnsi="Arial Narrow"/>
          <w:szCs w:val="22"/>
        </w:rPr>
        <w:t xml:space="preserve"> техническ</w:t>
      </w:r>
      <w:r w:rsidRPr="000911CD">
        <w:rPr>
          <w:rFonts w:ascii="Arial Narrow" w:hAnsi="Arial Narrow"/>
          <w:szCs w:val="22"/>
        </w:rPr>
        <w:t>а</w:t>
      </w:r>
      <w:r w:rsidR="003A0627" w:rsidRPr="000911CD">
        <w:rPr>
          <w:rFonts w:ascii="Arial Narrow" w:hAnsi="Arial Narrow"/>
          <w:szCs w:val="22"/>
        </w:rPr>
        <w:t xml:space="preserve"> спецификаци</w:t>
      </w:r>
      <w:r w:rsidRPr="000911CD">
        <w:rPr>
          <w:rFonts w:ascii="Arial Narrow" w:hAnsi="Arial Narrow"/>
          <w:szCs w:val="22"/>
        </w:rPr>
        <w:t>я</w:t>
      </w:r>
    </w:p>
    <w:p w14:paraId="16FBBB27" w14:textId="77777777" w:rsidR="003A0627" w:rsidRPr="000911CD" w:rsidRDefault="003A0627" w:rsidP="003A0627">
      <w:pPr>
        <w:spacing w:before="120" w:after="120" w:line="0" w:lineRule="atLeast"/>
        <w:rPr>
          <w:rFonts w:ascii="Arial Narrow" w:hAnsi="Arial Narrow"/>
          <w:sz w:val="22"/>
          <w:szCs w:val="22"/>
          <w:lang w:val="bg-BG"/>
        </w:rPr>
      </w:pPr>
    </w:p>
    <w:p w14:paraId="7BF3518B" w14:textId="77777777" w:rsidR="003A0627" w:rsidRPr="000911CD" w:rsidRDefault="003A0627" w:rsidP="003A0627">
      <w:pPr>
        <w:spacing w:before="120" w:after="120" w:line="0" w:lineRule="atLeast"/>
        <w:rPr>
          <w:rFonts w:ascii="Arial Narrow" w:hAnsi="Arial Narrow"/>
          <w:sz w:val="22"/>
          <w:szCs w:val="22"/>
          <w:lang w:val="bg-BG"/>
        </w:rPr>
      </w:pPr>
    </w:p>
    <w:p w14:paraId="5C7427CB" w14:textId="4C01FB1E" w:rsidR="003A0627" w:rsidRPr="000911CD" w:rsidRDefault="008534E5" w:rsidP="00A31CA1">
      <w:pPr>
        <w:pStyle w:val="-1"/>
        <w:rPr>
          <w:rFonts w:ascii="Arial Narrow" w:hAnsi="Arial Narrow"/>
        </w:rPr>
      </w:pPr>
      <w:r>
        <w:rPr>
          <w:rFonts w:ascii="Arial Narrow" w:hAnsi="Arial Narrow"/>
        </w:rPr>
        <w:t xml:space="preserve">специфични </w:t>
      </w:r>
      <w:r w:rsidR="003A0627" w:rsidRPr="000911CD">
        <w:rPr>
          <w:rFonts w:ascii="Arial Narrow" w:hAnsi="Arial Narrow"/>
        </w:rPr>
        <w:t>ИЗИСКВАНИЯ</w:t>
      </w:r>
    </w:p>
    <w:p w14:paraId="4B9519F5" w14:textId="77777777" w:rsidR="007111A6" w:rsidRDefault="007111A6" w:rsidP="002A2B9D">
      <w:pPr>
        <w:rPr>
          <w:rFonts w:ascii="Arial Narrow" w:hAnsi="Arial Narrow"/>
          <w:sz w:val="22"/>
          <w:szCs w:val="22"/>
          <w:lang w:val="bg-BG"/>
        </w:rPr>
      </w:pPr>
    </w:p>
    <w:p w14:paraId="0ADD7E28" w14:textId="030B87BE" w:rsidR="007111A6" w:rsidRPr="007111A6" w:rsidRDefault="008534E5" w:rsidP="007111A6">
      <w:pPr>
        <w:tabs>
          <w:tab w:val="num" w:pos="709"/>
        </w:tabs>
        <w:rPr>
          <w:rFonts w:ascii="Arial Narrow" w:hAnsi="Arial Narrow"/>
          <w:b/>
          <w:bCs/>
          <w:sz w:val="22"/>
          <w:szCs w:val="22"/>
          <w:lang w:val="bg-BG"/>
        </w:rPr>
      </w:pPr>
      <w:r>
        <w:rPr>
          <w:rFonts w:ascii="Arial Narrow" w:hAnsi="Arial Narrow"/>
          <w:b/>
          <w:bCs/>
          <w:sz w:val="22"/>
          <w:szCs w:val="22"/>
          <w:lang w:val="en-GB"/>
        </w:rPr>
        <w:t>I</w:t>
      </w:r>
      <w:r w:rsidR="007111A6">
        <w:rPr>
          <w:rFonts w:ascii="Arial Narrow" w:hAnsi="Arial Narrow"/>
          <w:b/>
          <w:bCs/>
          <w:sz w:val="22"/>
          <w:szCs w:val="22"/>
          <w:lang w:val="en-GB"/>
        </w:rPr>
        <w:t>V.1.)</w:t>
      </w:r>
      <w:r w:rsidR="007111A6">
        <w:rPr>
          <w:rFonts w:ascii="Arial Narrow" w:hAnsi="Arial Narrow"/>
          <w:b/>
          <w:bCs/>
          <w:sz w:val="22"/>
          <w:szCs w:val="22"/>
          <w:lang w:val="en-GB"/>
        </w:rPr>
        <w:tab/>
      </w:r>
      <w:r w:rsidR="007111A6" w:rsidRPr="007111A6">
        <w:rPr>
          <w:rFonts w:ascii="Arial Narrow" w:hAnsi="Arial Narrow"/>
          <w:b/>
          <w:bCs/>
          <w:sz w:val="22"/>
          <w:szCs w:val="22"/>
          <w:lang w:val="bg-BG"/>
        </w:rPr>
        <w:t>УСЛОВИЯ ЗА УЧАСТИЕ</w:t>
      </w:r>
    </w:p>
    <w:p w14:paraId="32119D27" w14:textId="77777777" w:rsidR="007111A6" w:rsidRDefault="007111A6" w:rsidP="002A2B9D">
      <w:pPr>
        <w:rPr>
          <w:rFonts w:ascii="Arial Narrow" w:hAnsi="Arial Narrow"/>
          <w:sz w:val="22"/>
          <w:szCs w:val="22"/>
          <w:lang w:val="bg-BG"/>
        </w:rPr>
      </w:pPr>
    </w:p>
    <w:p w14:paraId="7A20C7BC" w14:textId="341BA946" w:rsidR="007111A6" w:rsidRPr="007111A6" w:rsidRDefault="008534E5" w:rsidP="008534E5">
      <w:pPr>
        <w:ind w:left="709"/>
        <w:rPr>
          <w:rFonts w:ascii="Arial Narrow" w:hAnsi="Arial Narrow"/>
          <w:b/>
          <w:bCs/>
          <w:sz w:val="22"/>
          <w:szCs w:val="22"/>
          <w:lang w:val="en-GB"/>
        </w:rPr>
      </w:pPr>
      <w:proofErr w:type="gramStart"/>
      <w:r>
        <w:rPr>
          <w:rFonts w:ascii="Arial Narrow" w:hAnsi="Arial Narrow"/>
          <w:b/>
          <w:bCs/>
          <w:sz w:val="22"/>
          <w:szCs w:val="22"/>
          <w:lang w:val="en-US"/>
        </w:rPr>
        <w:t>I</w:t>
      </w:r>
      <w:r w:rsidR="007111A6">
        <w:rPr>
          <w:rFonts w:ascii="Arial Narrow" w:hAnsi="Arial Narrow"/>
          <w:b/>
          <w:bCs/>
          <w:sz w:val="22"/>
          <w:szCs w:val="22"/>
          <w:lang w:val="en-US"/>
        </w:rPr>
        <w:t>V.1.1.</w:t>
      </w:r>
      <w:proofErr w:type="gramEnd"/>
      <w:r w:rsidR="007111A6">
        <w:rPr>
          <w:rFonts w:ascii="Arial Narrow" w:hAnsi="Arial Narrow"/>
          <w:b/>
          <w:bCs/>
          <w:sz w:val="22"/>
          <w:szCs w:val="22"/>
          <w:lang w:val="en-US"/>
        </w:rPr>
        <w:tab/>
      </w:r>
      <w:bookmarkStart w:id="6" w:name="_Toc463772810"/>
    </w:p>
    <w:p w14:paraId="569B5E06" w14:textId="6EFEAA3D" w:rsidR="007111A6" w:rsidRPr="007111A6" w:rsidRDefault="007111A6" w:rsidP="007111A6">
      <w:pPr>
        <w:ind w:left="1418"/>
        <w:jc w:val="both"/>
        <w:rPr>
          <w:rFonts w:ascii="Arial Narrow" w:hAnsi="Arial Narrow"/>
          <w:b/>
          <w:bCs/>
          <w:sz w:val="22"/>
          <w:szCs w:val="22"/>
          <w:lang w:val="en-GB"/>
        </w:rPr>
      </w:pPr>
      <w:bookmarkStart w:id="7" w:name="_Ref442179966"/>
      <w:bookmarkStart w:id="8" w:name="_Toc463772812"/>
      <w:bookmarkEnd w:id="6"/>
      <w:r w:rsidRPr="007111A6">
        <w:rPr>
          <w:rFonts w:ascii="Arial Narrow" w:hAnsi="Arial Narrow"/>
          <w:bCs/>
          <w:sz w:val="22"/>
          <w:szCs w:val="22"/>
          <w:lang w:val="en-GB"/>
        </w:rPr>
        <w:tab/>
      </w:r>
    </w:p>
    <w:p w14:paraId="07FE760E" w14:textId="1731D3C0" w:rsidR="007111A6" w:rsidRPr="007111A6" w:rsidRDefault="007111A6" w:rsidP="007111A6">
      <w:pPr>
        <w:rPr>
          <w:rFonts w:ascii="Arial Narrow" w:hAnsi="Arial Narrow"/>
          <w:b/>
          <w:bCs/>
          <w:sz w:val="22"/>
          <w:szCs w:val="22"/>
          <w:lang w:val="en-US"/>
        </w:rPr>
      </w:pPr>
      <w:bookmarkStart w:id="9" w:name="_Ref442179972"/>
      <w:bookmarkEnd w:id="7"/>
      <w:r w:rsidRPr="007111A6">
        <w:rPr>
          <w:rFonts w:ascii="Arial Narrow" w:hAnsi="Arial Narrow"/>
          <w:b/>
          <w:bCs/>
          <w:sz w:val="22"/>
          <w:szCs w:val="22"/>
          <w:lang w:val="bg-BG"/>
        </w:rPr>
        <w:tab/>
      </w:r>
      <w:bookmarkStart w:id="10" w:name="_Toc463772813"/>
      <w:bookmarkEnd w:id="8"/>
      <w:bookmarkEnd w:id="9"/>
      <w:r>
        <w:rPr>
          <w:rFonts w:ascii="Arial Narrow" w:hAnsi="Arial Narrow"/>
          <w:b/>
          <w:bCs/>
          <w:sz w:val="22"/>
          <w:szCs w:val="22"/>
          <w:lang w:val="en-GB"/>
        </w:rPr>
        <w:t>V</w:t>
      </w:r>
      <w:r w:rsidRPr="007111A6">
        <w:rPr>
          <w:rFonts w:ascii="Arial Narrow" w:hAnsi="Arial Narrow"/>
          <w:b/>
          <w:bCs/>
          <w:sz w:val="22"/>
          <w:szCs w:val="22"/>
          <w:lang w:val="en-US"/>
        </w:rPr>
        <w:t xml:space="preserve">.1.2.) </w:t>
      </w:r>
      <w:proofErr w:type="spellStart"/>
      <w:r w:rsidRPr="007111A6">
        <w:rPr>
          <w:rFonts w:ascii="Arial Narrow" w:hAnsi="Arial Narrow"/>
          <w:b/>
          <w:bCs/>
          <w:sz w:val="22"/>
          <w:szCs w:val="22"/>
          <w:lang w:val="en-US"/>
        </w:rPr>
        <w:t>Икономическо</w:t>
      </w:r>
      <w:proofErr w:type="spellEnd"/>
      <w:r w:rsidRPr="007111A6">
        <w:rPr>
          <w:rFonts w:ascii="Arial Narrow" w:hAnsi="Arial Narrow"/>
          <w:b/>
          <w:bCs/>
          <w:sz w:val="22"/>
          <w:szCs w:val="22"/>
          <w:lang w:val="en-US"/>
        </w:rPr>
        <w:t xml:space="preserve"> и </w:t>
      </w:r>
      <w:proofErr w:type="spellStart"/>
      <w:r w:rsidRPr="007111A6">
        <w:rPr>
          <w:rFonts w:ascii="Arial Narrow" w:hAnsi="Arial Narrow"/>
          <w:b/>
          <w:bCs/>
          <w:sz w:val="22"/>
          <w:szCs w:val="22"/>
          <w:lang w:val="en-US"/>
        </w:rPr>
        <w:t>финансово</w:t>
      </w:r>
      <w:proofErr w:type="spellEnd"/>
      <w:r w:rsidRPr="007111A6">
        <w:rPr>
          <w:rFonts w:ascii="Arial Narrow" w:hAnsi="Arial Narrow"/>
          <w:b/>
          <w:bCs/>
          <w:sz w:val="22"/>
          <w:szCs w:val="22"/>
          <w:lang w:val="en-US"/>
        </w:rPr>
        <w:t xml:space="preserve"> </w:t>
      </w:r>
      <w:proofErr w:type="spellStart"/>
      <w:r w:rsidRPr="007111A6">
        <w:rPr>
          <w:rFonts w:ascii="Arial Narrow" w:hAnsi="Arial Narrow"/>
          <w:b/>
          <w:bCs/>
          <w:sz w:val="22"/>
          <w:szCs w:val="22"/>
          <w:lang w:val="en-US"/>
        </w:rPr>
        <w:t>състояние</w:t>
      </w:r>
      <w:bookmarkEnd w:id="10"/>
      <w:proofErr w:type="spellEnd"/>
    </w:p>
    <w:p w14:paraId="4803A4F1" w14:textId="6266B234" w:rsidR="007111A6" w:rsidRPr="007111A6" w:rsidRDefault="007111A6" w:rsidP="007111A6">
      <w:pPr>
        <w:rPr>
          <w:rFonts w:ascii="Arial Narrow" w:hAnsi="Arial Narrow"/>
          <w:bCs/>
          <w:sz w:val="22"/>
          <w:szCs w:val="22"/>
          <w:lang w:val="en-GB"/>
        </w:rPr>
      </w:pPr>
      <w:bookmarkStart w:id="11" w:name="_Toc463772814"/>
      <w:r w:rsidRPr="007111A6">
        <w:rPr>
          <w:rFonts w:ascii="Arial Narrow" w:hAnsi="Arial Narrow"/>
          <w:bCs/>
          <w:sz w:val="22"/>
          <w:szCs w:val="22"/>
          <w:lang w:val="bg-BG"/>
        </w:rPr>
        <w:tab/>
      </w:r>
      <w:bookmarkEnd w:id="11"/>
    </w:p>
    <w:p w14:paraId="691B4D27" w14:textId="7929D6A3" w:rsidR="007111A6" w:rsidRPr="007111A6" w:rsidRDefault="007111A6" w:rsidP="005158FA">
      <w:pPr>
        <w:ind w:left="1418"/>
        <w:rPr>
          <w:rFonts w:ascii="Arial Narrow" w:hAnsi="Arial Narrow"/>
          <w:bCs/>
          <w:sz w:val="22"/>
          <w:szCs w:val="22"/>
          <w:lang w:val="bg-BG"/>
        </w:rPr>
      </w:pPr>
      <w:bookmarkStart w:id="12" w:name="_Toc463772819"/>
      <w:r w:rsidRPr="007111A6">
        <w:rPr>
          <w:rFonts w:ascii="Arial Narrow" w:hAnsi="Arial Narrow"/>
          <w:b/>
          <w:bCs/>
          <w:sz w:val="22"/>
          <w:szCs w:val="22"/>
          <w:lang w:val="bg-BG"/>
        </w:rPr>
        <w:t>т.</w:t>
      </w:r>
      <w:r>
        <w:rPr>
          <w:rFonts w:ascii="Arial Narrow" w:hAnsi="Arial Narrow"/>
          <w:b/>
          <w:bCs/>
          <w:sz w:val="22"/>
          <w:szCs w:val="22"/>
          <w:lang w:val="en-GB"/>
        </w:rPr>
        <w:t>1</w:t>
      </w:r>
      <w:r w:rsidRPr="007111A6">
        <w:rPr>
          <w:rFonts w:ascii="Arial Narrow" w:hAnsi="Arial Narrow"/>
          <w:b/>
          <w:bCs/>
          <w:sz w:val="22"/>
          <w:szCs w:val="22"/>
          <w:lang w:val="bg-BG"/>
        </w:rPr>
        <w:t>.</w:t>
      </w:r>
      <w:r w:rsidRPr="007111A6">
        <w:rPr>
          <w:rFonts w:ascii="Arial Narrow" w:hAnsi="Arial Narrow"/>
          <w:bCs/>
          <w:sz w:val="22"/>
          <w:szCs w:val="22"/>
          <w:lang w:val="bg-BG"/>
        </w:rPr>
        <w:t xml:space="preserve"> Участникът трябва да има застраховка „Професионална отговорност“ по чл.171 от ЗУТ, покриваща минималната застрахователна сума за минимум</w:t>
      </w:r>
      <w:r w:rsidR="009D3E83">
        <w:rPr>
          <w:rFonts w:ascii="Arial Narrow" w:hAnsi="Arial Narrow"/>
          <w:bCs/>
          <w:sz w:val="22"/>
          <w:szCs w:val="22"/>
          <w:lang w:val="bg-BG"/>
        </w:rPr>
        <w:t xml:space="preserve"> ТРЕТА КАТЕГОРИЯ</w:t>
      </w:r>
      <w:r w:rsidRPr="007111A6">
        <w:rPr>
          <w:rFonts w:ascii="Arial Narrow" w:hAnsi="Arial Narrow"/>
          <w:bCs/>
          <w:sz w:val="22"/>
          <w:szCs w:val="22"/>
          <w:lang w:val="bg-BG"/>
        </w:rPr>
        <w:t>, съгласно НАРЕДБА за условията и реда за задължително застраховане в проектирането и строителството, или съответен валиден аналогичен документ.</w:t>
      </w:r>
    </w:p>
    <w:p w14:paraId="576BADA1" w14:textId="77777777" w:rsidR="007111A6" w:rsidRPr="007111A6" w:rsidRDefault="007111A6" w:rsidP="007111A6">
      <w:pPr>
        <w:rPr>
          <w:rFonts w:ascii="Arial Narrow" w:hAnsi="Arial Narrow"/>
          <w:b/>
          <w:bCs/>
          <w:sz w:val="22"/>
          <w:szCs w:val="22"/>
          <w:lang w:val="en-US"/>
        </w:rPr>
      </w:pPr>
      <w:bookmarkStart w:id="13" w:name="_Toc463772821"/>
      <w:bookmarkEnd w:id="12"/>
    </w:p>
    <w:p w14:paraId="58F0D8DF" w14:textId="1F4F54D2" w:rsidR="007111A6" w:rsidRPr="007111A6" w:rsidRDefault="00FD5D9F" w:rsidP="00FD5D9F">
      <w:pPr>
        <w:ind w:firstLine="709"/>
        <w:rPr>
          <w:rFonts w:ascii="Arial Narrow" w:hAnsi="Arial Narrow"/>
          <w:b/>
          <w:bCs/>
          <w:sz w:val="22"/>
          <w:szCs w:val="22"/>
          <w:lang w:val="en-US"/>
        </w:rPr>
      </w:pPr>
      <w:r>
        <w:rPr>
          <w:rFonts w:ascii="Arial Narrow" w:hAnsi="Arial Narrow"/>
          <w:b/>
          <w:bCs/>
          <w:sz w:val="22"/>
          <w:szCs w:val="22"/>
          <w:lang w:val="en-US"/>
        </w:rPr>
        <w:t>V</w:t>
      </w:r>
      <w:r w:rsidR="007111A6" w:rsidRPr="007111A6">
        <w:rPr>
          <w:rFonts w:ascii="Arial Narrow" w:hAnsi="Arial Narrow"/>
          <w:b/>
          <w:bCs/>
          <w:sz w:val="22"/>
          <w:szCs w:val="22"/>
          <w:lang w:val="en-US"/>
        </w:rPr>
        <w:t xml:space="preserve">.1.3.) </w:t>
      </w:r>
      <w:proofErr w:type="spellStart"/>
      <w:r w:rsidR="007111A6" w:rsidRPr="007111A6">
        <w:rPr>
          <w:rFonts w:ascii="Arial Narrow" w:hAnsi="Arial Narrow"/>
          <w:b/>
          <w:bCs/>
          <w:sz w:val="22"/>
          <w:szCs w:val="22"/>
          <w:lang w:val="en-US"/>
        </w:rPr>
        <w:t>Технически</w:t>
      </w:r>
      <w:proofErr w:type="spellEnd"/>
      <w:r w:rsidR="007111A6" w:rsidRPr="007111A6">
        <w:rPr>
          <w:rFonts w:ascii="Arial Narrow" w:hAnsi="Arial Narrow"/>
          <w:b/>
          <w:bCs/>
          <w:sz w:val="22"/>
          <w:szCs w:val="22"/>
          <w:lang w:val="en-US"/>
        </w:rPr>
        <w:t xml:space="preserve"> и </w:t>
      </w:r>
      <w:proofErr w:type="spellStart"/>
      <w:r w:rsidR="007111A6" w:rsidRPr="007111A6">
        <w:rPr>
          <w:rFonts w:ascii="Arial Narrow" w:hAnsi="Arial Narrow"/>
          <w:b/>
          <w:bCs/>
          <w:sz w:val="22"/>
          <w:szCs w:val="22"/>
          <w:lang w:val="en-US"/>
        </w:rPr>
        <w:t>професионални</w:t>
      </w:r>
      <w:proofErr w:type="spellEnd"/>
      <w:r w:rsidR="007111A6" w:rsidRPr="007111A6">
        <w:rPr>
          <w:rFonts w:ascii="Arial Narrow" w:hAnsi="Arial Narrow"/>
          <w:b/>
          <w:bCs/>
          <w:sz w:val="22"/>
          <w:szCs w:val="22"/>
          <w:lang w:val="en-US"/>
        </w:rPr>
        <w:t xml:space="preserve"> </w:t>
      </w:r>
      <w:proofErr w:type="spellStart"/>
      <w:r w:rsidR="007111A6" w:rsidRPr="007111A6">
        <w:rPr>
          <w:rFonts w:ascii="Arial Narrow" w:hAnsi="Arial Narrow"/>
          <w:b/>
          <w:bCs/>
          <w:sz w:val="22"/>
          <w:szCs w:val="22"/>
          <w:lang w:val="en-US"/>
        </w:rPr>
        <w:t>възможности</w:t>
      </w:r>
      <w:bookmarkEnd w:id="13"/>
      <w:proofErr w:type="spellEnd"/>
    </w:p>
    <w:p w14:paraId="2ABCC59E" w14:textId="4175C4E5" w:rsidR="007111A6" w:rsidRPr="007111A6" w:rsidRDefault="007111A6" w:rsidP="007111A6">
      <w:pPr>
        <w:rPr>
          <w:rFonts w:ascii="Arial Narrow" w:hAnsi="Arial Narrow"/>
          <w:bCs/>
          <w:sz w:val="22"/>
          <w:szCs w:val="22"/>
          <w:lang w:val="en-GB"/>
        </w:rPr>
      </w:pPr>
      <w:bookmarkStart w:id="14" w:name="_Toc463772822"/>
      <w:r w:rsidRPr="007111A6">
        <w:rPr>
          <w:rFonts w:ascii="Arial Narrow" w:hAnsi="Arial Narrow"/>
          <w:bCs/>
          <w:sz w:val="22"/>
          <w:szCs w:val="22"/>
          <w:lang w:val="bg-BG"/>
        </w:rPr>
        <w:tab/>
      </w:r>
    </w:p>
    <w:bookmarkEnd w:id="14"/>
    <w:p w14:paraId="4AA69DD3" w14:textId="4E1C75BC" w:rsidR="008534E5" w:rsidRPr="000801BA" w:rsidRDefault="007111A6" w:rsidP="008534E5">
      <w:pPr>
        <w:ind w:left="1418"/>
        <w:rPr>
          <w:rFonts w:ascii="Arial Narrow" w:hAnsi="Arial Narrow"/>
          <w:bCs/>
          <w:sz w:val="22"/>
          <w:szCs w:val="22"/>
          <w:lang w:val="bg-BG"/>
        </w:rPr>
      </w:pPr>
      <w:r w:rsidRPr="000801BA">
        <w:rPr>
          <w:rFonts w:ascii="Arial Narrow" w:hAnsi="Arial Narrow"/>
          <w:bCs/>
          <w:sz w:val="22"/>
          <w:szCs w:val="22"/>
          <w:lang w:val="bg-BG"/>
        </w:rPr>
        <w:t>т.1</w:t>
      </w:r>
      <w:r w:rsidR="008534E5" w:rsidRPr="000801BA">
        <w:rPr>
          <w:rFonts w:ascii="Arial Narrow" w:hAnsi="Arial Narrow"/>
          <w:bCs/>
          <w:sz w:val="22"/>
          <w:szCs w:val="22"/>
          <w:lang w:val="bg-BG"/>
        </w:rPr>
        <w:t>. Участникът трябва да има опит в изпълнение на дейности с предмет и обем, идентични или сходни с тези на поръчката, като изпълнението им следва да е за последните три години в зависимост от датата, на която участникът е създаден или е започнал дейността си - Дейности по упражняване на инвеститорски контрол при изпълнение на СМР за повишаване на енергийната ефективност на жилищни и/или обществени сгради (архитектурни и инженерни дейности, свързани със строителството) с РЗП мин.2000 кв.м.</w:t>
      </w:r>
    </w:p>
    <w:p w14:paraId="75019738" w14:textId="34DD9513" w:rsidR="008534E5" w:rsidRPr="000801BA" w:rsidRDefault="008534E5" w:rsidP="008534E5">
      <w:pPr>
        <w:ind w:left="1418"/>
        <w:rPr>
          <w:rFonts w:ascii="Arial Narrow" w:hAnsi="Arial Narrow"/>
          <w:bCs/>
          <w:sz w:val="22"/>
          <w:szCs w:val="22"/>
          <w:lang w:val="bg-BG"/>
        </w:rPr>
      </w:pPr>
      <w:r w:rsidRPr="000801BA">
        <w:rPr>
          <w:rFonts w:ascii="Arial Narrow" w:hAnsi="Arial Narrow"/>
          <w:bCs/>
          <w:sz w:val="22"/>
          <w:szCs w:val="22"/>
          <w:lang w:val="bg-BG"/>
        </w:rPr>
        <w:t xml:space="preserve">т.2. Участникът да е сертифициран по стандарт EN ISO 9001:2015 и/или еквивалент в областта на услуги със </w:t>
      </w:r>
      <w:proofErr w:type="spellStart"/>
      <w:r w:rsidRPr="000801BA">
        <w:rPr>
          <w:rFonts w:ascii="Arial Narrow" w:hAnsi="Arial Narrow"/>
          <w:bCs/>
          <w:sz w:val="22"/>
          <w:szCs w:val="22"/>
          <w:lang w:val="bg-BG"/>
        </w:rPr>
        <w:t>CPVкод</w:t>
      </w:r>
      <w:proofErr w:type="spellEnd"/>
      <w:r w:rsidRPr="000801BA">
        <w:rPr>
          <w:rFonts w:ascii="Arial Narrow" w:hAnsi="Arial Narrow"/>
          <w:bCs/>
          <w:sz w:val="22"/>
          <w:szCs w:val="22"/>
          <w:lang w:val="bg-BG"/>
        </w:rPr>
        <w:t xml:space="preserve"> - 71000000-8 - Архитектурни, строителни, инженерни и инспекционни услуги или еквивалентно.</w:t>
      </w:r>
    </w:p>
    <w:p w14:paraId="59132AF1" w14:textId="05CE6E06" w:rsidR="008534E5" w:rsidRPr="000801BA" w:rsidRDefault="008534E5" w:rsidP="008534E5">
      <w:pPr>
        <w:ind w:left="1418"/>
        <w:rPr>
          <w:rFonts w:ascii="Arial Narrow" w:hAnsi="Arial Narrow"/>
          <w:bCs/>
          <w:sz w:val="22"/>
          <w:szCs w:val="22"/>
          <w:lang w:val="bg-BG"/>
        </w:rPr>
      </w:pPr>
      <w:r w:rsidRPr="000801BA">
        <w:rPr>
          <w:rFonts w:ascii="Arial Narrow" w:hAnsi="Arial Narrow"/>
          <w:bCs/>
          <w:sz w:val="22"/>
          <w:szCs w:val="22"/>
          <w:lang w:val="bg-BG"/>
        </w:rPr>
        <w:t>т.3 Участникът трябва да разполага през целия период на изпълнение с екип, съставен от правоспособни физически лица, а именно:</w:t>
      </w:r>
    </w:p>
    <w:p w14:paraId="4F633318" w14:textId="47F6B9D7" w:rsidR="008534E5" w:rsidRPr="000801BA" w:rsidRDefault="008534E5" w:rsidP="008534E5">
      <w:pPr>
        <w:ind w:left="1418"/>
        <w:rPr>
          <w:rFonts w:ascii="Arial Narrow" w:hAnsi="Arial Narrow"/>
          <w:bCs/>
          <w:sz w:val="22"/>
          <w:szCs w:val="22"/>
          <w:lang w:val="bg-BG"/>
        </w:rPr>
      </w:pPr>
      <w:r w:rsidRPr="000801BA">
        <w:rPr>
          <w:rFonts w:ascii="Arial Narrow" w:hAnsi="Arial Narrow"/>
          <w:bCs/>
          <w:sz w:val="22"/>
          <w:szCs w:val="22"/>
          <w:lang w:val="bg-BG"/>
        </w:rPr>
        <w:t>ЕКСПЕРТ-1 – Инженер по количествата – с образователно-квалификационна степен „магистър” или еквивалентно</w:t>
      </w:r>
    </w:p>
    <w:p w14:paraId="2BAC0DDD" w14:textId="58A7ABFE" w:rsidR="008534E5" w:rsidRPr="000801BA" w:rsidRDefault="008534E5" w:rsidP="008534E5">
      <w:pPr>
        <w:ind w:left="1418"/>
        <w:rPr>
          <w:rFonts w:ascii="Arial Narrow" w:hAnsi="Arial Narrow"/>
          <w:bCs/>
          <w:sz w:val="22"/>
          <w:szCs w:val="22"/>
          <w:lang w:val="bg-BG"/>
        </w:rPr>
      </w:pPr>
      <w:r w:rsidRPr="000801BA">
        <w:rPr>
          <w:rFonts w:ascii="Arial Narrow" w:hAnsi="Arial Narrow"/>
          <w:bCs/>
          <w:sz w:val="22"/>
          <w:szCs w:val="22"/>
          <w:lang w:val="bg-BG"/>
        </w:rPr>
        <w:t>1) професионална квалификация „архитект”, съответно „инженер”, придобита в държава - членка на Европейския съюз, на Европейското икономическо пространство, в Швейцария и в трети държави, приета с ПМС №219 от 17.10.2005 г. или еквивалентно.</w:t>
      </w:r>
    </w:p>
    <w:p w14:paraId="029CB194" w14:textId="05055127" w:rsidR="008534E5" w:rsidRPr="000801BA" w:rsidRDefault="008534E5" w:rsidP="008534E5">
      <w:pPr>
        <w:ind w:left="1418"/>
        <w:rPr>
          <w:rFonts w:ascii="Arial Narrow" w:hAnsi="Arial Narrow"/>
          <w:bCs/>
          <w:sz w:val="22"/>
          <w:szCs w:val="22"/>
          <w:lang w:val="bg-BG"/>
        </w:rPr>
      </w:pPr>
      <w:r w:rsidRPr="000801BA">
        <w:rPr>
          <w:rFonts w:ascii="Arial Narrow" w:hAnsi="Arial Narrow"/>
          <w:bCs/>
          <w:sz w:val="22"/>
          <w:szCs w:val="22"/>
          <w:lang w:val="bg-BG"/>
        </w:rPr>
        <w:t>2) да е участвал на такава или подобна позиция в извършването на сходна с предмета на поръчката дейност (и) на минимум един обект.</w:t>
      </w:r>
    </w:p>
    <w:p w14:paraId="50552985" w14:textId="3C6339C3" w:rsidR="008534E5" w:rsidRPr="000801BA" w:rsidRDefault="008534E5" w:rsidP="008534E5">
      <w:pPr>
        <w:ind w:left="1418"/>
        <w:rPr>
          <w:rFonts w:ascii="Arial Narrow" w:hAnsi="Arial Narrow"/>
          <w:bCs/>
          <w:sz w:val="22"/>
          <w:szCs w:val="22"/>
          <w:lang w:val="bg-BG"/>
        </w:rPr>
      </w:pPr>
      <w:r w:rsidRPr="000801BA">
        <w:rPr>
          <w:rFonts w:ascii="Arial Narrow" w:hAnsi="Arial Narrow"/>
          <w:bCs/>
          <w:sz w:val="22"/>
          <w:szCs w:val="22"/>
          <w:lang w:val="bg-BG"/>
        </w:rPr>
        <w:t xml:space="preserve">ЕКСПЕРТ-2 - инженер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 да притежава образователно-квалификационна степен „магистър”, със специалност „Инженер“ или еквивалент , съгласно изискванията на Наредба за условията и реда за признаване на правоспособност в областта на </w:t>
      </w:r>
      <w:proofErr w:type="spellStart"/>
      <w:r w:rsidRPr="000801BA">
        <w:rPr>
          <w:rFonts w:ascii="Arial Narrow" w:hAnsi="Arial Narrow"/>
          <w:bCs/>
          <w:sz w:val="22"/>
          <w:szCs w:val="22"/>
          <w:lang w:val="bg-BG"/>
        </w:rPr>
        <w:t>устройственото</w:t>
      </w:r>
      <w:proofErr w:type="spellEnd"/>
      <w:r w:rsidRPr="000801BA">
        <w:rPr>
          <w:rFonts w:ascii="Arial Narrow" w:hAnsi="Arial Narrow"/>
          <w:bCs/>
          <w:sz w:val="22"/>
          <w:szCs w:val="22"/>
          <w:lang w:val="bg-BG"/>
        </w:rPr>
        <w:t xml:space="preserve"> планиране и инвестиционното проектиране на лица с </w:t>
      </w:r>
      <w:r w:rsidRPr="000801BA">
        <w:rPr>
          <w:rFonts w:ascii="Arial Narrow" w:hAnsi="Arial Narrow"/>
          <w:bCs/>
          <w:sz w:val="22"/>
          <w:szCs w:val="22"/>
          <w:lang w:val="bg-BG"/>
        </w:rPr>
        <w:lastRenderedPageBreak/>
        <w:t>професионална квалификация „архитект”, съответно „инженер”, придобита в държава - членка на Европейския съюз, на Европейското икономическо пространство, в Швейцария и в трети държави, приета с ПМС №219 от 17.10.2005 г..</w:t>
      </w:r>
    </w:p>
    <w:p w14:paraId="6E26BA58" w14:textId="68A280B1" w:rsidR="008534E5" w:rsidRPr="000801BA" w:rsidRDefault="008534E5" w:rsidP="008534E5">
      <w:pPr>
        <w:ind w:left="1418"/>
        <w:rPr>
          <w:rFonts w:ascii="Arial Narrow" w:hAnsi="Arial Narrow"/>
          <w:bCs/>
          <w:sz w:val="22"/>
          <w:szCs w:val="22"/>
          <w:lang w:val="bg-BG"/>
        </w:rPr>
      </w:pPr>
      <w:r w:rsidRPr="000801BA">
        <w:rPr>
          <w:rFonts w:ascii="Arial Narrow" w:hAnsi="Arial Narrow"/>
          <w:bCs/>
          <w:sz w:val="22"/>
          <w:szCs w:val="22"/>
          <w:lang w:val="bg-BG"/>
        </w:rPr>
        <w:t>1) да има валидно удостоверение за преминат курс на обучение през последните две години от лицензиран от НАПОО център за професионално обучение</w:t>
      </w:r>
    </w:p>
    <w:p w14:paraId="5EC7A971" w14:textId="70B63407" w:rsidR="008534E5" w:rsidRPr="000801BA" w:rsidRDefault="008534E5" w:rsidP="008534E5">
      <w:pPr>
        <w:ind w:left="1418"/>
        <w:rPr>
          <w:rFonts w:ascii="Arial Narrow" w:hAnsi="Arial Narrow"/>
          <w:bCs/>
          <w:sz w:val="22"/>
          <w:szCs w:val="22"/>
          <w:lang w:val="bg-BG"/>
        </w:rPr>
      </w:pPr>
      <w:r w:rsidRPr="000801BA">
        <w:rPr>
          <w:rFonts w:ascii="Arial Narrow" w:hAnsi="Arial Narrow"/>
          <w:bCs/>
          <w:sz w:val="22"/>
          <w:szCs w:val="22"/>
          <w:lang w:val="bg-BG"/>
        </w:rPr>
        <w:t xml:space="preserve">ЕКСПЕРТ-3 - Инженер по част „Управление на отпадъците” - да притежава образователно-квалификационна степен „магистър”, с инженерна специалност, съгласно действащите нормативни документи, </w:t>
      </w:r>
      <w:proofErr w:type="spellStart"/>
      <w:r w:rsidRPr="000801BA">
        <w:rPr>
          <w:rFonts w:ascii="Arial Narrow" w:hAnsi="Arial Narrow"/>
          <w:bCs/>
          <w:sz w:val="22"/>
          <w:szCs w:val="22"/>
          <w:lang w:val="bg-BG"/>
        </w:rPr>
        <w:t>относими</w:t>
      </w:r>
      <w:proofErr w:type="spellEnd"/>
      <w:r w:rsidRPr="000801BA">
        <w:rPr>
          <w:rFonts w:ascii="Arial Narrow" w:hAnsi="Arial Narrow"/>
          <w:bCs/>
          <w:sz w:val="22"/>
          <w:szCs w:val="22"/>
          <w:lang w:val="bg-BG"/>
        </w:rPr>
        <w:t xml:space="preserve"> към професионалната квалификация,</w:t>
      </w:r>
    </w:p>
    <w:p w14:paraId="2CBC4E69" w14:textId="512BC76A" w:rsidR="008534E5" w:rsidRPr="000801BA" w:rsidRDefault="008534E5" w:rsidP="008534E5">
      <w:pPr>
        <w:ind w:left="1418"/>
        <w:rPr>
          <w:rFonts w:ascii="Arial Narrow" w:hAnsi="Arial Narrow"/>
          <w:bCs/>
          <w:sz w:val="22"/>
          <w:szCs w:val="22"/>
          <w:lang w:val="bg-BG"/>
        </w:rPr>
      </w:pPr>
      <w:r w:rsidRPr="000801BA">
        <w:rPr>
          <w:rFonts w:ascii="Arial Narrow" w:hAnsi="Arial Narrow"/>
          <w:bCs/>
          <w:sz w:val="22"/>
          <w:szCs w:val="22"/>
          <w:lang w:val="bg-BG"/>
        </w:rPr>
        <w:t>1) да има валидно удостоверение за преминат курс на обучение през последните две години от лицензиран от НАПОО център за професионално обучение</w:t>
      </w:r>
    </w:p>
    <w:p w14:paraId="178E0613" w14:textId="77777777" w:rsidR="008534E5" w:rsidRPr="000801BA" w:rsidRDefault="008534E5" w:rsidP="008534E5">
      <w:pPr>
        <w:ind w:left="1418"/>
        <w:rPr>
          <w:rFonts w:ascii="Arial Narrow" w:hAnsi="Arial Narrow"/>
          <w:bCs/>
          <w:sz w:val="22"/>
          <w:szCs w:val="22"/>
          <w:lang w:val="bg-BG"/>
        </w:rPr>
      </w:pPr>
    </w:p>
    <w:p w14:paraId="4F18DD5F" w14:textId="77777777" w:rsidR="008534E5" w:rsidRPr="000801BA" w:rsidRDefault="008534E5" w:rsidP="008534E5">
      <w:pPr>
        <w:ind w:left="1418"/>
        <w:rPr>
          <w:rFonts w:ascii="Arial Narrow" w:hAnsi="Arial Narrow"/>
          <w:bCs/>
          <w:i/>
          <w:sz w:val="22"/>
          <w:szCs w:val="22"/>
          <w:lang w:val="bg-BG"/>
        </w:rPr>
      </w:pPr>
      <w:r w:rsidRPr="000801BA">
        <w:rPr>
          <w:rFonts w:ascii="Arial Narrow" w:hAnsi="Arial Narrow"/>
          <w:bCs/>
          <w:i/>
          <w:sz w:val="22"/>
          <w:szCs w:val="22"/>
          <w:lang w:val="bg-BG"/>
        </w:rPr>
        <w:t>Важно!!!</w:t>
      </w:r>
      <w:r w:rsidRPr="000801BA">
        <w:rPr>
          <w:rFonts w:ascii="Arial Narrow" w:hAnsi="Arial Narrow"/>
          <w:bCs/>
          <w:i/>
          <w:sz w:val="22"/>
          <w:szCs w:val="22"/>
          <w:lang w:val="bg-BG"/>
        </w:rPr>
        <w:tab/>
      </w:r>
    </w:p>
    <w:p w14:paraId="07F16D71" w14:textId="77777777" w:rsidR="008534E5" w:rsidRPr="000801BA" w:rsidRDefault="008534E5" w:rsidP="008534E5">
      <w:pPr>
        <w:ind w:left="1418"/>
        <w:rPr>
          <w:rFonts w:ascii="Arial Narrow" w:hAnsi="Arial Narrow"/>
          <w:bCs/>
          <w:i/>
          <w:sz w:val="22"/>
          <w:szCs w:val="22"/>
          <w:lang w:val="bg-BG"/>
        </w:rPr>
      </w:pPr>
      <w:r w:rsidRPr="000801BA">
        <w:rPr>
          <w:rFonts w:ascii="Arial Narrow" w:hAnsi="Arial Narrow"/>
          <w:bCs/>
          <w:i/>
          <w:sz w:val="22"/>
          <w:szCs w:val="22"/>
          <w:lang w:val="bg-BG"/>
        </w:rPr>
        <w:t xml:space="preserve">*Участникът трябва да посочи отделни технически лица  за всяка отделна позиция. </w:t>
      </w:r>
    </w:p>
    <w:p w14:paraId="5400390E" w14:textId="77777777" w:rsidR="008534E5" w:rsidRPr="000801BA" w:rsidRDefault="008534E5" w:rsidP="008534E5">
      <w:pPr>
        <w:ind w:left="1418"/>
        <w:rPr>
          <w:rFonts w:ascii="Arial Narrow" w:hAnsi="Arial Narrow"/>
          <w:bCs/>
          <w:i/>
          <w:sz w:val="22"/>
          <w:szCs w:val="22"/>
          <w:lang w:val="bg-BG"/>
        </w:rPr>
      </w:pPr>
      <w:r w:rsidRPr="000801BA">
        <w:rPr>
          <w:rFonts w:ascii="Arial Narrow" w:hAnsi="Arial Narrow"/>
          <w:bCs/>
          <w:i/>
          <w:sz w:val="22"/>
          <w:szCs w:val="22"/>
          <w:lang w:val="bg-BG"/>
        </w:rPr>
        <w:t>**По преценка участникът  включва в списъка и допълнителни експерти освен минимално определените.</w:t>
      </w:r>
    </w:p>
    <w:p w14:paraId="708BD8C8" w14:textId="27999FFC" w:rsidR="00FD5D9F" w:rsidRPr="000801BA" w:rsidRDefault="008534E5" w:rsidP="008534E5">
      <w:pPr>
        <w:ind w:left="1418"/>
        <w:rPr>
          <w:rFonts w:ascii="Arial Narrow" w:hAnsi="Arial Narrow"/>
          <w:i/>
          <w:sz w:val="22"/>
          <w:szCs w:val="22"/>
          <w:lang w:val="bg-BG"/>
        </w:rPr>
      </w:pPr>
      <w:r w:rsidRPr="000801BA">
        <w:rPr>
          <w:rFonts w:ascii="Arial Narrow" w:hAnsi="Arial Narrow"/>
          <w:bCs/>
          <w:i/>
          <w:sz w:val="22"/>
          <w:szCs w:val="22"/>
          <w:lang w:val="bg-BG"/>
        </w:rPr>
        <w:t>***Възложителя поставя изискване за целия срок на изпълнение на настоящата обществена поръчка постоянно присъствие на обекта на минимум един ключов експерт от предложените и инженер по количествата.</w:t>
      </w:r>
    </w:p>
    <w:p w14:paraId="68C6B024" w14:textId="77777777" w:rsidR="007111A6" w:rsidRDefault="007111A6" w:rsidP="002A2B9D">
      <w:pPr>
        <w:rPr>
          <w:rFonts w:ascii="Arial Narrow" w:hAnsi="Arial Narrow"/>
          <w:sz w:val="22"/>
          <w:szCs w:val="22"/>
          <w:lang w:val="bg-BG"/>
        </w:rPr>
      </w:pPr>
    </w:p>
    <w:p w14:paraId="0095053E" w14:textId="77777777" w:rsidR="007111A6" w:rsidRDefault="007111A6" w:rsidP="002A2B9D">
      <w:pPr>
        <w:rPr>
          <w:rFonts w:ascii="Arial Narrow" w:hAnsi="Arial Narrow"/>
          <w:sz w:val="22"/>
          <w:szCs w:val="22"/>
          <w:lang w:val="bg-BG"/>
        </w:rPr>
      </w:pPr>
    </w:p>
    <w:p w14:paraId="0C229EB2" w14:textId="1EF737FE" w:rsidR="001518FC" w:rsidRPr="000801BA" w:rsidRDefault="00A92194" w:rsidP="00B9689A">
      <w:pPr>
        <w:spacing w:before="120" w:after="120" w:line="0" w:lineRule="atLeast"/>
        <w:jc w:val="both"/>
        <w:rPr>
          <w:rFonts w:ascii="Arial Narrow" w:hAnsi="Arial Narrow"/>
          <w:sz w:val="22"/>
          <w:szCs w:val="22"/>
          <w:lang w:val="bg-BG"/>
        </w:rPr>
      </w:pPr>
      <w:r w:rsidRPr="000801BA">
        <w:rPr>
          <w:rFonts w:ascii="Arial Narrow" w:hAnsi="Arial Narrow"/>
          <w:sz w:val="22"/>
          <w:szCs w:val="22"/>
          <w:lang w:val="bg-BG"/>
        </w:rPr>
        <w:t xml:space="preserve">ПРИЛОЖЕНИЯ: Неразделна част от Техническата спецификация </w:t>
      </w:r>
      <w:r w:rsidR="000205A9" w:rsidRPr="000801BA">
        <w:rPr>
          <w:rFonts w:ascii="Arial Narrow" w:hAnsi="Arial Narrow"/>
          <w:sz w:val="22"/>
          <w:szCs w:val="22"/>
          <w:lang w:val="bg-BG"/>
        </w:rPr>
        <w:t xml:space="preserve">за всяка  </w:t>
      </w:r>
      <w:proofErr w:type="spellStart"/>
      <w:r w:rsidR="000205A9" w:rsidRPr="000801BA">
        <w:rPr>
          <w:rFonts w:ascii="Arial Narrow" w:hAnsi="Arial Narrow"/>
          <w:bCs/>
          <w:sz w:val="22"/>
          <w:szCs w:val="22"/>
          <w:lang w:val="en-GB"/>
        </w:rPr>
        <w:t>жилищна</w:t>
      </w:r>
      <w:proofErr w:type="spellEnd"/>
      <w:r w:rsidR="000205A9" w:rsidRPr="000801BA">
        <w:rPr>
          <w:rFonts w:ascii="Arial Narrow" w:hAnsi="Arial Narrow"/>
          <w:bCs/>
          <w:sz w:val="22"/>
          <w:szCs w:val="22"/>
          <w:lang w:val="en-GB"/>
        </w:rPr>
        <w:t xml:space="preserve"> </w:t>
      </w:r>
      <w:proofErr w:type="spellStart"/>
      <w:r w:rsidR="000205A9" w:rsidRPr="000801BA">
        <w:rPr>
          <w:rFonts w:ascii="Arial Narrow" w:hAnsi="Arial Narrow"/>
          <w:bCs/>
          <w:sz w:val="22"/>
          <w:szCs w:val="22"/>
          <w:lang w:val="en-GB"/>
        </w:rPr>
        <w:t>сграда</w:t>
      </w:r>
      <w:proofErr w:type="spellEnd"/>
      <w:r w:rsidR="000205A9" w:rsidRPr="000801BA">
        <w:rPr>
          <w:rFonts w:ascii="Arial Narrow" w:hAnsi="Arial Narrow"/>
          <w:bCs/>
          <w:sz w:val="22"/>
          <w:szCs w:val="22"/>
          <w:lang w:val="en-GB"/>
        </w:rPr>
        <w:t xml:space="preserve">  </w:t>
      </w:r>
    </w:p>
    <w:p w14:paraId="2A4C6A12" w14:textId="355D106A" w:rsidR="00CC6FBA" w:rsidRPr="000801BA" w:rsidRDefault="00CC6FBA" w:rsidP="002A2B9D">
      <w:pPr>
        <w:pStyle w:val="afff2"/>
        <w:numPr>
          <w:ilvl w:val="0"/>
          <w:numId w:val="27"/>
        </w:numPr>
        <w:tabs>
          <w:tab w:val="left" w:pos="284"/>
        </w:tabs>
        <w:spacing w:before="120" w:after="120" w:line="0" w:lineRule="atLeast"/>
        <w:ind w:left="0" w:firstLine="0"/>
        <w:jc w:val="both"/>
        <w:rPr>
          <w:rFonts w:ascii="Arial Narrow" w:hAnsi="Arial Narrow"/>
          <w:sz w:val="22"/>
          <w:szCs w:val="22"/>
          <w:lang w:val="bg-BG"/>
        </w:rPr>
      </w:pPr>
      <w:r w:rsidRPr="000801BA">
        <w:rPr>
          <w:rFonts w:ascii="Arial Narrow" w:hAnsi="Arial Narrow"/>
          <w:sz w:val="22"/>
          <w:szCs w:val="22"/>
          <w:lang w:val="bg-BG"/>
        </w:rPr>
        <w:t>Доклад от обследване на сградата</w:t>
      </w:r>
    </w:p>
    <w:p w14:paraId="3CA221B7" w14:textId="0C985E7E" w:rsidR="00CC6FBA" w:rsidRPr="000801BA" w:rsidRDefault="00CC6FBA" w:rsidP="00CC6FBA">
      <w:pPr>
        <w:spacing w:before="120" w:after="120" w:line="0" w:lineRule="atLeast"/>
        <w:jc w:val="both"/>
        <w:rPr>
          <w:rFonts w:ascii="Arial Narrow" w:hAnsi="Arial Narrow"/>
          <w:sz w:val="22"/>
          <w:szCs w:val="22"/>
          <w:lang w:val="bg-BG"/>
        </w:rPr>
      </w:pPr>
      <w:r w:rsidRPr="000801BA">
        <w:rPr>
          <w:rFonts w:ascii="Arial Narrow" w:hAnsi="Arial Narrow"/>
          <w:sz w:val="22"/>
          <w:szCs w:val="22"/>
          <w:lang w:val="bg-BG"/>
        </w:rPr>
        <w:t>1.</w:t>
      </w:r>
      <w:proofErr w:type="spellStart"/>
      <w:r w:rsidRPr="000801BA">
        <w:rPr>
          <w:rFonts w:ascii="Arial Narrow" w:hAnsi="Arial Narrow"/>
          <w:sz w:val="22"/>
          <w:szCs w:val="22"/>
          <w:lang w:val="bg-BG"/>
        </w:rPr>
        <w:t>1</w:t>
      </w:r>
      <w:proofErr w:type="spellEnd"/>
      <w:r w:rsidRPr="000801BA">
        <w:rPr>
          <w:rFonts w:ascii="Arial Narrow" w:hAnsi="Arial Narrow"/>
          <w:sz w:val="22"/>
          <w:szCs w:val="22"/>
          <w:lang w:val="bg-BG"/>
        </w:rPr>
        <w:t>. Екзекутивно заснемане на сградата</w:t>
      </w:r>
    </w:p>
    <w:p w14:paraId="508E0EFA" w14:textId="05DB0A5E" w:rsidR="00CC6FBA" w:rsidRPr="000801BA" w:rsidRDefault="00CC6FBA" w:rsidP="00CC6FBA">
      <w:pPr>
        <w:spacing w:before="120" w:after="120" w:line="0" w:lineRule="atLeast"/>
        <w:jc w:val="both"/>
        <w:rPr>
          <w:rFonts w:ascii="Arial Narrow" w:hAnsi="Arial Narrow"/>
          <w:sz w:val="22"/>
          <w:szCs w:val="22"/>
          <w:lang w:val="bg-BG"/>
        </w:rPr>
      </w:pPr>
      <w:r w:rsidRPr="000801BA">
        <w:rPr>
          <w:rFonts w:ascii="Arial Narrow" w:hAnsi="Arial Narrow"/>
          <w:sz w:val="22"/>
          <w:szCs w:val="22"/>
          <w:lang w:val="bg-BG"/>
        </w:rPr>
        <w:t xml:space="preserve">1.2. Технически паспорт на сградата </w:t>
      </w:r>
    </w:p>
    <w:p w14:paraId="078DC32A" w14:textId="3F297AE9" w:rsidR="00CC6FBA" w:rsidRPr="000801BA" w:rsidRDefault="00CC6FBA" w:rsidP="00CC6FBA">
      <w:pPr>
        <w:spacing w:before="120" w:after="120" w:line="0" w:lineRule="atLeast"/>
        <w:jc w:val="both"/>
        <w:rPr>
          <w:rFonts w:ascii="Arial Narrow" w:hAnsi="Arial Narrow"/>
          <w:sz w:val="22"/>
          <w:szCs w:val="22"/>
          <w:lang w:val="bg-BG"/>
        </w:rPr>
      </w:pPr>
      <w:r w:rsidRPr="000801BA">
        <w:rPr>
          <w:rFonts w:ascii="Arial Narrow" w:hAnsi="Arial Narrow"/>
          <w:sz w:val="22"/>
          <w:szCs w:val="22"/>
          <w:lang w:val="bg-BG"/>
        </w:rPr>
        <w:t>2. Обследване за енергийна ефективност</w:t>
      </w:r>
    </w:p>
    <w:p w14:paraId="6484CD31" w14:textId="4D45B26E" w:rsidR="00CC6FBA" w:rsidRPr="000801BA" w:rsidRDefault="00CC6FBA" w:rsidP="00CC6FBA">
      <w:pPr>
        <w:spacing w:before="120" w:after="120" w:line="0" w:lineRule="atLeast"/>
        <w:jc w:val="both"/>
        <w:rPr>
          <w:rFonts w:ascii="Arial Narrow" w:hAnsi="Arial Narrow"/>
          <w:sz w:val="22"/>
          <w:szCs w:val="22"/>
          <w:lang w:val="bg-BG"/>
        </w:rPr>
      </w:pPr>
      <w:r w:rsidRPr="000801BA">
        <w:rPr>
          <w:rFonts w:ascii="Arial Narrow" w:hAnsi="Arial Narrow"/>
          <w:sz w:val="22"/>
          <w:szCs w:val="22"/>
          <w:lang w:val="bg-BG"/>
        </w:rPr>
        <w:t>2.1  доклад за резултатите от обследването за ЕЕ</w:t>
      </w:r>
    </w:p>
    <w:p w14:paraId="55C0ADB6" w14:textId="28A138D4" w:rsidR="00CC6FBA" w:rsidRPr="000801BA" w:rsidRDefault="00CC6FBA" w:rsidP="00CC6FBA">
      <w:pPr>
        <w:spacing w:before="120" w:after="120" w:line="0" w:lineRule="atLeast"/>
        <w:jc w:val="both"/>
        <w:rPr>
          <w:rFonts w:ascii="Arial Narrow" w:hAnsi="Arial Narrow"/>
          <w:sz w:val="22"/>
          <w:szCs w:val="22"/>
          <w:lang w:val="bg-BG"/>
        </w:rPr>
      </w:pPr>
      <w:r w:rsidRPr="000801BA">
        <w:rPr>
          <w:rFonts w:ascii="Arial Narrow" w:hAnsi="Arial Narrow"/>
          <w:sz w:val="22"/>
          <w:szCs w:val="22"/>
          <w:lang w:val="bg-BG"/>
        </w:rPr>
        <w:t>2.2 . Резюме на доклада за резултатите от обследването за ЕЕ</w:t>
      </w:r>
    </w:p>
    <w:p w14:paraId="272EC432" w14:textId="18E94974" w:rsidR="001518FC" w:rsidRPr="000801BA" w:rsidRDefault="00CC6FBA" w:rsidP="00CC6FBA">
      <w:pPr>
        <w:spacing w:before="120" w:after="120" w:line="0" w:lineRule="atLeast"/>
        <w:jc w:val="both"/>
        <w:rPr>
          <w:rFonts w:ascii="Arial Narrow" w:hAnsi="Arial Narrow"/>
          <w:sz w:val="22"/>
          <w:szCs w:val="22"/>
          <w:lang w:val="bg-BG"/>
        </w:rPr>
      </w:pPr>
      <w:r w:rsidRPr="000801BA">
        <w:rPr>
          <w:rFonts w:ascii="Arial Narrow" w:hAnsi="Arial Narrow"/>
          <w:sz w:val="22"/>
          <w:szCs w:val="22"/>
          <w:lang w:val="bg-BG"/>
        </w:rPr>
        <w:t>2.3. Сертификат за енергийни характеристики</w:t>
      </w:r>
    </w:p>
    <w:p w14:paraId="0A620AAB" w14:textId="4FC04BFC" w:rsidR="00CC6FBA" w:rsidRPr="000801BA" w:rsidRDefault="005A5E46" w:rsidP="00B9689A">
      <w:pPr>
        <w:spacing w:before="120" w:after="120" w:line="0" w:lineRule="atLeast"/>
        <w:jc w:val="both"/>
        <w:rPr>
          <w:rFonts w:ascii="Arial Narrow" w:hAnsi="Arial Narrow"/>
          <w:sz w:val="22"/>
          <w:szCs w:val="22"/>
          <w:lang w:val="bg-BG"/>
        </w:rPr>
      </w:pPr>
      <w:r w:rsidRPr="000801BA">
        <w:rPr>
          <w:rFonts w:ascii="Arial Narrow" w:hAnsi="Arial Narrow"/>
          <w:sz w:val="22"/>
          <w:szCs w:val="22"/>
          <w:lang w:val="bg-BG"/>
        </w:rPr>
        <w:t>3. Задание за проектиране</w:t>
      </w:r>
    </w:p>
    <w:p w14:paraId="25C68B61" w14:textId="3350823C" w:rsidR="00CC6FBA" w:rsidRPr="000801BA" w:rsidRDefault="00CC6FBA" w:rsidP="00B9689A">
      <w:pPr>
        <w:spacing w:before="120" w:after="120" w:line="0" w:lineRule="atLeast"/>
        <w:jc w:val="both"/>
        <w:rPr>
          <w:rFonts w:ascii="Arial Narrow" w:hAnsi="Arial Narrow"/>
          <w:sz w:val="22"/>
          <w:szCs w:val="22"/>
          <w:lang w:val="bg-BG"/>
        </w:rPr>
      </w:pPr>
    </w:p>
    <w:p w14:paraId="29F3D322" w14:textId="77777777" w:rsidR="00890F6C" w:rsidRDefault="00890F6C" w:rsidP="00890F6C">
      <w:pPr>
        <w:spacing w:before="120" w:after="120" w:line="0" w:lineRule="atLeast"/>
        <w:jc w:val="both"/>
        <w:rPr>
          <w:bCs/>
          <w:sz w:val="22"/>
          <w:szCs w:val="22"/>
          <w:lang w:val="bg-BG" w:eastAsia="en-US"/>
        </w:rPr>
      </w:pPr>
      <w:r w:rsidRPr="000A167F">
        <w:rPr>
          <w:bCs/>
          <w:sz w:val="22"/>
          <w:szCs w:val="22"/>
          <w:lang w:val="bg-BG" w:eastAsia="en-US"/>
        </w:rPr>
        <w:t>Одобрил:</w:t>
      </w:r>
    </w:p>
    <w:p w14:paraId="09F7935A" w14:textId="77777777" w:rsidR="00890F6C" w:rsidRDefault="00890F6C" w:rsidP="00890F6C">
      <w:pPr>
        <w:spacing w:before="120" w:after="120" w:line="0" w:lineRule="atLeast"/>
        <w:jc w:val="both"/>
        <w:rPr>
          <w:bCs/>
          <w:sz w:val="22"/>
          <w:szCs w:val="22"/>
          <w:lang w:val="bg-BG" w:eastAsia="en-US"/>
        </w:rPr>
      </w:pPr>
      <w:r>
        <w:rPr>
          <w:bCs/>
          <w:sz w:val="22"/>
          <w:szCs w:val="22"/>
          <w:lang w:val="bg-BG" w:eastAsia="en-US"/>
        </w:rPr>
        <w:t>Кмет на община Панагюрище</w:t>
      </w:r>
    </w:p>
    <w:p w14:paraId="79DC888F" w14:textId="77777777" w:rsidR="00890F6C" w:rsidRPr="000A167F" w:rsidRDefault="00890F6C" w:rsidP="00890F6C">
      <w:pPr>
        <w:spacing w:before="120" w:after="120" w:line="0" w:lineRule="atLeast"/>
        <w:jc w:val="both"/>
        <w:rPr>
          <w:bCs/>
          <w:sz w:val="22"/>
          <w:szCs w:val="22"/>
          <w:lang w:val="bg-BG" w:eastAsia="en-US"/>
        </w:rPr>
      </w:pPr>
      <w:r>
        <w:rPr>
          <w:bCs/>
          <w:sz w:val="22"/>
          <w:szCs w:val="22"/>
          <w:lang w:val="bg-BG" w:eastAsia="en-US"/>
        </w:rPr>
        <w:t xml:space="preserve">                  /Никола </w:t>
      </w:r>
      <w:proofErr w:type="spellStart"/>
      <w:r>
        <w:rPr>
          <w:bCs/>
          <w:sz w:val="22"/>
          <w:szCs w:val="22"/>
          <w:lang w:val="bg-BG" w:eastAsia="en-US"/>
        </w:rPr>
        <w:t>Белишки</w:t>
      </w:r>
      <w:proofErr w:type="spellEnd"/>
      <w:r>
        <w:rPr>
          <w:bCs/>
          <w:sz w:val="22"/>
          <w:szCs w:val="22"/>
          <w:lang w:val="bg-BG" w:eastAsia="en-US"/>
        </w:rPr>
        <w:t>/</w:t>
      </w:r>
    </w:p>
    <w:p w14:paraId="1C6FBDE1" w14:textId="77777777" w:rsidR="00890F6C" w:rsidRPr="000A167F" w:rsidRDefault="00890F6C" w:rsidP="00890F6C">
      <w:pPr>
        <w:spacing w:before="120" w:after="120" w:line="0" w:lineRule="atLeast"/>
        <w:jc w:val="both"/>
        <w:rPr>
          <w:bCs/>
          <w:sz w:val="22"/>
          <w:szCs w:val="22"/>
          <w:lang w:val="bg-BG" w:eastAsia="en-US"/>
        </w:rPr>
      </w:pPr>
    </w:p>
    <w:p w14:paraId="05D411D2" w14:textId="77777777" w:rsidR="00890F6C" w:rsidRPr="000A167F" w:rsidRDefault="00890F6C" w:rsidP="00890F6C">
      <w:pPr>
        <w:spacing w:before="120" w:after="120" w:line="0" w:lineRule="atLeast"/>
        <w:jc w:val="both"/>
        <w:rPr>
          <w:bCs/>
          <w:sz w:val="22"/>
          <w:szCs w:val="22"/>
          <w:lang w:val="bg-BG" w:eastAsia="en-US"/>
        </w:rPr>
      </w:pPr>
      <w:r w:rsidRPr="000A167F">
        <w:rPr>
          <w:bCs/>
          <w:sz w:val="22"/>
          <w:szCs w:val="22"/>
          <w:lang w:val="bg-BG" w:eastAsia="en-US"/>
        </w:rPr>
        <w:t>Съгласувал:</w:t>
      </w:r>
    </w:p>
    <w:p w14:paraId="33BC57CB" w14:textId="77777777" w:rsidR="00890F6C" w:rsidRDefault="00890F6C" w:rsidP="00890F6C">
      <w:pPr>
        <w:rPr>
          <w:szCs w:val="22"/>
          <w:lang w:val="bg-BG"/>
        </w:rPr>
      </w:pPr>
      <w:r>
        <w:rPr>
          <w:szCs w:val="22"/>
          <w:lang w:val="bg-BG"/>
        </w:rPr>
        <w:t xml:space="preserve"> </w:t>
      </w:r>
      <w:proofErr w:type="spellStart"/>
      <w:r>
        <w:rPr>
          <w:szCs w:val="22"/>
        </w:rPr>
        <w:t>Гл</w:t>
      </w:r>
      <w:proofErr w:type="spellEnd"/>
      <w:r>
        <w:rPr>
          <w:szCs w:val="22"/>
        </w:rPr>
        <w:t xml:space="preserve">. </w:t>
      </w:r>
      <w:proofErr w:type="spellStart"/>
      <w:r>
        <w:rPr>
          <w:szCs w:val="22"/>
        </w:rPr>
        <w:t>Юрисконсулт</w:t>
      </w:r>
      <w:proofErr w:type="spellEnd"/>
      <w:r>
        <w:rPr>
          <w:szCs w:val="22"/>
        </w:rPr>
        <w:t xml:space="preserve"> </w:t>
      </w:r>
      <w:proofErr w:type="spellStart"/>
      <w:r>
        <w:rPr>
          <w:szCs w:val="22"/>
        </w:rPr>
        <w:t>на</w:t>
      </w:r>
      <w:proofErr w:type="spellEnd"/>
      <w:r>
        <w:rPr>
          <w:szCs w:val="22"/>
        </w:rPr>
        <w:t xml:space="preserve"> </w:t>
      </w:r>
      <w:proofErr w:type="spellStart"/>
      <w:r>
        <w:rPr>
          <w:szCs w:val="22"/>
        </w:rPr>
        <w:t>община</w:t>
      </w:r>
      <w:proofErr w:type="spellEnd"/>
      <w:r>
        <w:rPr>
          <w:szCs w:val="22"/>
        </w:rPr>
        <w:t xml:space="preserve"> </w:t>
      </w:r>
      <w:proofErr w:type="spellStart"/>
      <w:r>
        <w:rPr>
          <w:szCs w:val="22"/>
        </w:rPr>
        <w:t>Панагюрище</w:t>
      </w:r>
      <w:proofErr w:type="spellEnd"/>
      <w:r>
        <w:rPr>
          <w:szCs w:val="22"/>
        </w:rPr>
        <w:t>:</w:t>
      </w:r>
    </w:p>
    <w:p w14:paraId="5B80CA8E" w14:textId="77777777" w:rsidR="00890F6C" w:rsidRPr="00617A59" w:rsidRDefault="00890F6C" w:rsidP="00890F6C">
      <w:pPr>
        <w:rPr>
          <w:szCs w:val="22"/>
          <w:lang w:val="bg-BG"/>
        </w:rPr>
      </w:pPr>
    </w:p>
    <w:p w14:paraId="76E7922F" w14:textId="77777777" w:rsidR="00890F6C" w:rsidRPr="00C920F8" w:rsidRDefault="00890F6C" w:rsidP="00890F6C">
      <w:pPr>
        <w:rPr>
          <w:szCs w:val="22"/>
        </w:rPr>
      </w:pPr>
      <w:r>
        <w:rPr>
          <w:szCs w:val="22"/>
          <w:lang w:val="bg-BG"/>
        </w:rPr>
        <w:t xml:space="preserve">                                           </w:t>
      </w:r>
      <w:r>
        <w:rPr>
          <w:szCs w:val="22"/>
        </w:rPr>
        <w:t>/</w:t>
      </w:r>
      <w:proofErr w:type="spellStart"/>
      <w:r>
        <w:rPr>
          <w:szCs w:val="22"/>
        </w:rPr>
        <w:t>Стойчо</w:t>
      </w:r>
      <w:proofErr w:type="spellEnd"/>
      <w:r>
        <w:rPr>
          <w:szCs w:val="22"/>
        </w:rPr>
        <w:t xml:space="preserve"> </w:t>
      </w:r>
      <w:proofErr w:type="spellStart"/>
      <w:r>
        <w:rPr>
          <w:szCs w:val="22"/>
        </w:rPr>
        <w:t>Узунов</w:t>
      </w:r>
      <w:proofErr w:type="spellEnd"/>
      <w:r>
        <w:rPr>
          <w:szCs w:val="22"/>
        </w:rPr>
        <w:t>/</w:t>
      </w:r>
    </w:p>
    <w:p w14:paraId="2CE004CB" w14:textId="77777777" w:rsidR="00890F6C" w:rsidRPr="000A167F" w:rsidRDefault="00890F6C" w:rsidP="00890F6C">
      <w:pPr>
        <w:spacing w:before="120" w:after="120" w:line="0" w:lineRule="atLeast"/>
        <w:jc w:val="both"/>
        <w:rPr>
          <w:bCs/>
          <w:sz w:val="22"/>
          <w:szCs w:val="22"/>
          <w:lang w:val="bg-BG" w:eastAsia="en-US"/>
        </w:rPr>
      </w:pPr>
    </w:p>
    <w:p w14:paraId="53C49682" w14:textId="0CE53D35" w:rsidR="00060894" w:rsidRPr="000911CD" w:rsidRDefault="00060894" w:rsidP="00067051">
      <w:pPr>
        <w:spacing w:before="120" w:after="120" w:line="0" w:lineRule="atLeast"/>
        <w:jc w:val="both"/>
        <w:rPr>
          <w:rFonts w:ascii="Arial Narrow" w:hAnsi="Arial Narrow"/>
          <w:bCs/>
          <w:sz w:val="22"/>
          <w:szCs w:val="22"/>
          <w:lang w:val="bg-BG" w:eastAsia="en-US"/>
        </w:rPr>
      </w:pPr>
    </w:p>
    <w:sectPr w:rsidR="00060894" w:rsidRPr="000911CD" w:rsidSect="00060894">
      <w:footerReference w:type="default" r:id="rId9"/>
      <w:headerReference w:type="first" r:id="rId10"/>
      <w:footerReference w:type="first" r:id="rId11"/>
      <w:type w:val="continuous"/>
      <w:pgSz w:w="11907" w:h="16839" w:code="9"/>
      <w:pgMar w:top="737" w:right="737" w:bottom="737"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01E17" w14:textId="77777777" w:rsidR="008B2879" w:rsidRDefault="008B2879">
      <w:r>
        <w:separator/>
      </w:r>
    </w:p>
  </w:endnote>
  <w:endnote w:type="continuationSeparator" w:id="0">
    <w:p w14:paraId="61B23EB1" w14:textId="77777777" w:rsidR="008B2879" w:rsidRDefault="008B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811744"/>
      <w:docPartObj>
        <w:docPartGallery w:val="Page Numbers (Bottom of Page)"/>
        <w:docPartUnique/>
      </w:docPartObj>
    </w:sdtPr>
    <w:sdtEndPr/>
    <w:sdtContent>
      <w:sdt>
        <w:sdtPr>
          <w:id w:val="2073533991"/>
          <w:docPartObj>
            <w:docPartGallery w:val="Page Numbers (Top of Page)"/>
            <w:docPartUnique/>
          </w:docPartObj>
        </w:sdtPr>
        <w:sdtEndPr/>
        <w:sdtContent>
          <w:p w14:paraId="26C7364D" w14:textId="55B0F20E" w:rsidR="00A31CA1" w:rsidRPr="00067051" w:rsidRDefault="00A31CA1">
            <w:pPr>
              <w:pStyle w:val="ab"/>
            </w:pPr>
            <w:r>
              <w:rPr>
                <w:lang w:val="bg-BG"/>
              </w:rPr>
              <w:t xml:space="preserve">Страница </w:t>
            </w:r>
            <w:r>
              <w:rPr>
                <w:b/>
                <w:bCs/>
                <w:sz w:val="24"/>
                <w:szCs w:val="24"/>
              </w:rPr>
              <w:fldChar w:fldCharType="begin"/>
            </w:r>
            <w:r>
              <w:rPr>
                <w:b/>
                <w:bCs/>
              </w:rPr>
              <w:instrText>PAGE</w:instrText>
            </w:r>
            <w:r>
              <w:rPr>
                <w:b/>
                <w:bCs/>
                <w:sz w:val="24"/>
                <w:szCs w:val="24"/>
              </w:rPr>
              <w:fldChar w:fldCharType="separate"/>
            </w:r>
            <w:r w:rsidR="00092B03">
              <w:rPr>
                <w:b/>
                <w:bCs/>
                <w:noProof/>
              </w:rPr>
              <w:t>9</w:t>
            </w:r>
            <w:r>
              <w:rPr>
                <w:b/>
                <w:bCs/>
                <w:sz w:val="24"/>
                <w:szCs w:val="24"/>
              </w:rPr>
              <w:fldChar w:fldCharType="end"/>
            </w:r>
            <w:r>
              <w:rPr>
                <w:lang w:val="bg-BG"/>
              </w:rPr>
              <w:t xml:space="preserve"> от </w:t>
            </w:r>
            <w:r>
              <w:rPr>
                <w:b/>
                <w:bCs/>
                <w:sz w:val="24"/>
                <w:szCs w:val="24"/>
              </w:rPr>
              <w:fldChar w:fldCharType="begin"/>
            </w:r>
            <w:r>
              <w:rPr>
                <w:b/>
                <w:bCs/>
              </w:rPr>
              <w:instrText>NUMPAGES</w:instrText>
            </w:r>
            <w:r>
              <w:rPr>
                <w:b/>
                <w:bCs/>
                <w:sz w:val="24"/>
                <w:szCs w:val="24"/>
              </w:rPr>
              <w:fldChar w:fldCharType="separate"/>
            </w:r>
            <w:r w:rsidR="00092B03">
              <w:rPr>
                <w:b/>
                <w:bCs/>
                <w:noProof/>
              </w:rPr>
              <w:t>9</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bg-BG"/>
      </w:rPr>
      <w:id w:val="1269050983"/>
      <w:docPartObj>
        <w:docPartGallery w:val="Page Numbers (Bottom of Page)"/>
        <w:docPartUnique/>
      </w:docPartObj>
    </w:sdtPr>
    <w:sdtEndPr/>
    <w:sdtContent>
      <w:sdt>
        <w:sdtPr>
          <w:rPr>
            <w:lang w:val="bg-BG"/>
          </w:rPr>
          <w:id w:val="1728636285"/>
          <w:docPartObj>
            <w:docPartGallery w:val="Page Numbers (Top of Page)"/>
            <w:docPartUnique/>
          </w:docPartObj>
        </w:sdtPr>
        <w:sdtEndPr/>
        <w:sdtContent>
          <w:p w14:paraId="425BB1F4" w14:textId="66C0238F" w:rsidR="00A31CA1" w:rsidRPr="00EC356D" w:rsidRDefault="00A31CA1" w:rsidP="00067051">
            <w:pPr>
              <w:pStyle w:val="ab"/>
              <w:rPr>
                <w:lang w:val="bg-BG"/>
              </w:rPr>
            </w:pPr>
            <w:r w:rsidRPr="00EC356D">
              <w:rPr>
                <w:lang w:val="bg-BG"/>
              </w:rPr>
              <w:t xml:space="preserve">Страница </w:t>
            </w:r>
            <w:r w:rsidRPr="00EC356D">
              <w:rPr>
                <w:b/>
                <w:bCs/>
                <w:sz w:val="24"/>
                <w:szCs w:val="24"/>
                <w:lang w:val="bg-BG"/>
              </w:rPr>
              <w:fldChar w:fldCharType="begin"/>
            </w:r>
            <w:r w:rsidRPr="00EC356D">
              <w:rPr>
                <w:b/>
                <w:bCs/>
                <w:lang w:val="bg-BG"/>
              </w:rPr>
              <w:instrText>PAGE</w:instrText>
            </w:r>
            <w:r w:rsidRPr="00EC356D">
              <w:rPr>
                <w:b/>
                <w:bCs/>
                <w:sz w:val="24"/>
                <w:szCs w:val="24"/>
                <w:lang w:val="bg-BG"/>
              </w:rPr>
              <w:fldChar w:fldCharType="separate"/>
            </w:r>
            <w:r w:rsidR="00092B03">
              <w:rPr>
                <w:b/>
                <w:bCs/>
                <w:noProof/>
                <w:lang w:val="bg-BG"/>
              </w:rPr>
              <w:t>1</w:t>
            </w:r>
            <w:r w:rsidRPr="00EC356D">
              <w:rPr>
                <w:b/>
                <w:bCs/>
                <w:sz w:val="24"/>
                <w:szCs w:val="24"/>
                <w:lang w:val="bg-BG"/>
              </w:rPr>
              <w:fldChar w:fldCharType="end"/>
            </w:r>
            <w:r w:rsidRPr="00EC356D">
              <w:rPr>
                <w:lang w:val="bg-BG"/>
              </w:rPr>
              <w:t xml:space="preserve"> от </w:t>
            </w:r>
            <w:r w:rsidRPr="00EC356D">
              <w:rPr>
                <w:b/>
                <w:bCs/>
                <w:sz w:val="24"/>
                <w:szCs w:val="24"/>
                <w:lang w:val="bg-BG"/>
              </w:rPr>
              <w:fldChar w:fldCharType="begin"/>
            </w:r>
            <w:r w:rsidRPr="00EC356D">
              <w:rPr>
                <w:b/>
                <w:bCs/>
                <w:lang w:val="bg-BG"/>
              </w:rPr>
              <w:instrText>NUMPAGES</w:instrText>
            </w:r>
            <w:r w:rsidRPr="00EC356D">
              <w:rPr>
                <w:b/>
                <w:bCs/>
                <w:sz w:val="24"/>
                <w:szCs w:val="24"/>
                <w:lang w:val="bg-BG"/>
              </w:rPr>
              <w:fldChar w:fldCharType="separate"/>
            </w:r>
            <w:r w:rsidR="00092B03">
              <w:rPr>
                <w:b/>
                <w:bCs/>
                <w:noProof/>
                <w:lang w:val="bg-BG"/>
              </w:rPr>
              <w:t>9</w:t>
            </w:r>
            <w:r w:rsidRPr="00EC356D">
              <w:rPr>
                <w:b/>
                <w:bCs/>
                <w:sz w:val="24"/>
                <w:szCs w:val="24"/>
                <w:lang w:val="bg-BG"/>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AB048" w14:textId="77777777" w:rsidR="008B2879" w:rsidRDefault="008B2879">
      <w:r>
        <w:separator/>
      </w:r>
    </w:p>
  </w:footnote>
  <w:footnote w:type="continuationSeparator" w:id="0">
    <w:p w14:paraId="69DE80F3" w14:textId="77777777" w:rsidR="008B2879" w:rsidRDefault="008B2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03DEB" w14:textId="77777777" w:rsidR="003B7036" w:rsidRDefault="003B7036" w:rsidP="00450667">
    <w:pPr>
      <w:pBdr>
        <w:top w:val="single" w:sz="4" w:space="1" w:color="auto"/>
        <w:bottom w:val="single" w:sz="4" w:space="1" w:color="auto"/>
        <w:between w:val="single" w:sz="4" w:space="1" w:color="auto"/>
      </w:pBdr>
      <w:jc w:val="center"/>
      <w:rPr>
        <w:b/>
        <w:bCs/>
        <w:sz w:val="16"/>
        <w:szCs w:val="16"/>
        <w:lang w:val="bg-BG"/>
      </w:rPr>
    </w:pPr>
  </w:p>
  <w:p w14:paraId="41F73697" w14:textId="33FB6EB0" w:rsidR="00A31CA1" w:rsidRPr="00EC356D" w:rsidRDefault="003B7036" w:rsidP="00450667">
    <w:pPr>
      <w:pBdr>
        <w:top w:val="single" w:sz="4" w:space="1" w:color="auto"/>
        <w:bottom w:val="single" w:sz="4" w:space="1" w:color="auto"/>
        <w:between w:val="single" w:sz="4" w:space="1" w:color="auto"/>
      </w:pBdr>
      <w:jc w:val="center"/>
      <w:rPr>
        <w:b/>
        <w:sz w:val="16"/>
        <w:szCs w:val="16"/>
        <w:lang w:val="bg-BG"/>
      </w:rPr>
    </w:pPr>
    <w:r>
      <w:rPr>
        <w:b/>
        <w:bCs/>
        <w:sz w:val="16"/>
        <w:szCs w:val="16"/>
        <w:lang w:val="bg-BG"/>
      </w:rPr>
      <w:t>ОБЩЕСТВЕНА ПОРЪЧКА ВЪЗЛАГАНЕ</w:t>
    </w:r>
    <w:r w:rsidR="00A31CA1" w:rsidRPr="00EC356D">
      <w:rPr>
        <w:b/>
        <w:bCs/>
        <w:sz w:val="16"/>
        <w:szCs w:val="16"/>
        <w:lang w:val="bg-BG"/>
      </w:rPr>
      <w:t xml:space="preserve"> НА ОСНОВАНИЕ ЧЛ. 20, АЛ. 1, Т. 1, БУКВА „А“ ОТ ЗОП</w:t>
    </w:r>
  </w:p>
  <w:p w14:paraId="279F44C1" w14:textId="3B323ED3" w:rsidR="00A31CA1" w:rsidRPr="00E73837" w:rsidRDefault="00A31CA1" w:rsidP="00E73837">
    <w:pPr>
      <w:pBdr>
        <w:bottom w:val="single" w:sz="4" w:space="1" w:color="auto"/>
        <w:between w:val="single" w:sz="4" w:space="1" w:color="auto"/>
      </w:pBdr>
      <w:spacing w:line="0" w:lineRule="atLeast"/>
      <w:jc w:val="both"/>
      <w:rPr>
        <w:sz w:val="14"/>
        <w:szCs w:val="14"/>
        <w:lang w:val="bg-BG"/>
      </w:rPr>
    </w:pPr>
    <w:r w:rsidRPr="00E73837">
      <w:rPr>
        <w:sz w:val="16"/>
        <w:szCs w:val="16"/>
        <w:lang w:val="bg-BG"/>
      </w:rPr>
      <w:t xml:space="preserve">С Предмет: </w:t>
    </w:r>
    <w:r w:rsidRPr="00E73837">
      <w:rPr>
        <w:bCs/>
        <w:sz w:val="16"/>
        <w:szCs w:val="16"/>
        <w:lang w:val="bg-BG"/>
      </w:rPr>
      <w:t xml:space="preserve">„Избор на изпълнител за упражняване на </w:t>
    </w:r>
    <w:r w:rsidR="00B213FE">
      <w:rPr>
        <w:bCs/>
        <w:sz w:val="16"/>
        <w:szCs w:val="16"/>
        <w:lang w:val="bg-BG"/>
      </w:rPr>
      <w:t xml:space="preserve">инвеститорски контрол </w:t>
    </w:r>
    <w:r w:rsidRPr="00E73837">
      <w:rPr>
        <w:bCs/>
        <w:sz w:val="16"/>
        <w:szCs w:val="16"/>
        <w:lang w:val="bg-BG"/>
      </w:rPr>
      <w:t xml:space="preserve">при изпълнение на СМР за повишаване на енергийната ефективност на </w:t>
    </w:r>
    <w:proofErr w:type="spellStart"/>
    <w:r w:rsidRPr="00E73837">
      <w:rPr>
        <w:bCs/>
        <w:sz w:val="16"/>
        <w:szCs w:val="16"/>
      </w:rPr>
      <w:t>многофамилни</w:t>
    </w:r>
    <w:proofErr w:type="spellEnd"/>
    <w:r w:rsidRPr="00E73837">
      <w:rPr>
        <w:bCs/>
        <w:sz w:val="16"/>
        <w:szCs w:val="16"/>
      </w:rPr>
      <w:t xml:space="preserve"> </w:t>
    </w:r>
    <w:proofErr w:type="spellStart"/>
    <w:r w:rsidRPr="00E73837">
      <w:rPr>
        <w:bCs/>
        <w:sz w:val="16"/>
        <w:szCs w:val="16"/>
      </w:rPr>
      <w:t>жилищни</w:t>
    </w:r>
    <w:proofErr w:type="spellEnd"/>
    <w:r w:rsidRPr="00E73837">
      <w:rPr>
        <w:bCs/>
        <w:sz w:val="16"/>
        <w:szCs w:val="16"/>
      </w:rPr>
      <w:t xml:space="preserve"> </w:t>
    </w:r>
    <w:proofErr w:type="spellStart"/>
    <w:r w:rsidRPr="00E73837">
      <w:rPr>
        <w:bCs/>
        <w:sz w:val="16"/>
        <w:szCs w:val="16"/>
      </w:rPr>
      <w:t>сгради</w:t>
    </w:r>
    <w:proofErr w:type="spellEnd"/>
    <w:r w:rsidRPr="00E73837">
      <w:rPr>
        <w:bCs/>
        <w:sz w:val="16"/>
        <w:szCs w:val="16"/>
      </w:rPr>
      <w:t xml:space="preserve"> </w:t>
    </w:r>
    <w:r w:rsidRPr="00E73837">
      <w:rPr>
        <w:bCs/>
        <w:sz w:val="16"/>
        <w:szCs w:val="16"/>
        <w:lang w:val="bg-BG"/>
      </w:rPr>
      <w:t xml:space="preserve">на територията на община Панагюрище, </w:t>
    </w:r>
    <w:proofErr w:type="spellStart"/>
    <w:r w:rsidRPr="00E73837">
      <w:rPr>
        <w:bCs/>
        <w:sz w:val="16"/>
        <w:szCs w:val="16"/>
      </w:rPr>
      <w:t>построени</w:t>
    </w:r>
    <w:proofErr w:type="spellEnd"/>
    <w:r w:rsidRPr="00E73837">
      <w:rPr>
        <w:bCs/>
        <w:sz w:val="16"/>
        <w:szCs w:val="16"/>
      </w:rPr>
      <w:t xml:space="preserve"> </w:t>
    </w:r>
    <w:proofErr w:type="spellStart"/>
    <w:r w:rsidRPr="00E73837">
      <w:rPr>
        <w:bCs/>
        <w:sz w:val="16"/>
        <w:szCs w:val="16"/>
      </w:rPr>
      <w:t>по</w:t>
    </w:r>
    <w:proofErr w:type="spellEnd"/>
    <w:r w:rsidRPr="00E73837">
      <w:rPr>
        <w:bCs/>
        <w:sz w:val="16"/>
        <w:szCs w:val="16"/>
      </w:rPr>
      <w:t xml:space="preserve"> </w:t>
    </w:r>
    <w:proofErr w:type="spellStart"/>
    <w:r w:rsidRPr="00E73837">
      <w:rPr>
        <w:bCs/>
        <w:sz w:val="16"/>
        <w:szCs w:val="16"/>
      </w:rPr>
      <w:t>индустриален</w:t>
    </w:r>
    <w:proofErr w:type="spellEnd"/>
    <w:r w:rsidRPr="00E73837">
      <w:rPr>
        <w:bCs/>
        <w:sz w:val="16"/>
        <w:szCs w:val="16"/>
      </w:rPr>
      <w:t xml:space="preserve"> </w:t>
    </w:r>
    <w:proofErr w:type="spellStart"/>
    <w:r w:rsidRPr="00E73837">
      <w:rPr>
        <w:bCs/>
        <w:sz w:val="16"/>
        <w:szCs w:val="16"/>
      </w:rPr>
      <w:t>способ</w:t>
    </w:r>
    <w:proofErr w:type="spellEnd"/>
    <w:r w:rsidRPr="00E73837">
      <w:rPr>
        <w:bCs/>
        <w:sz w:val="16"/>
        <w:szCs w:val="16"/>
      </w:rPr>
      <w:t xml:space="preserve">, </w:t>
    </w:r>
    <w:proofErr w:type="spellStart"/>
    <w:r w:rsidRPr="00E73837">
      <w:rPr>
        <w:bCs/>
        <w:sz w:val="16"/>
        <w:szCs w:val="16"/>
      </w:rPr>
      <w:t>във</w:t>
    </w:r>
    <w:proofErr w:type="spellEnd"/>
    <w:r w:rsidRPr="00E73837">
      <w:rPr>
        <w:bCs/>
        <w:sz w:val="16"/>
        <w:szCs w:val="16"/>
      </w:rPr>
      <w:t xml:space="preserve"> </w:t>
    </w:r>
    <w:proofErr w:type="spellStart"/>
    <w:r w:rsidRPr="00E73837">
      <w:rPr>
        <w:bCs/>
        <w:sz w:val="16"/>
        <w:szCs w:val="16"/>
      </w:rPr>
      <w:t>връзка</w:t>
    </w:r>
    <w:proofErr w:type="spellEnd"/>
    <w:r w:rsidRPr="00E73837">
      <w:rPr>
        <w:bCs/>
        <w:sz w:val="16"/>
        <w:szCs w:val="16"/>
      </w:rPr>
      <w:t xml:space="preserve"> с </w:t>
    </w:r>
    <w:proofErr w:type="spellStart"/>
    <w:r w:rsidRPr="00E73837">
      <w:rPr>
        <w:bCs/>
        <w:sz w:val="16"/>
        <w:szCs w:val="16"/>
      </w:rPr>
      <w:t>изпълнение</w:t>
    </w:r>
    <w:proofErr w:type="spellEnd"/>
    <w:r w:rsidRPr="00E73837">
      <w:rPr>
        <w:bCs/>
        <w:sz w:val="16"/>
        <w:szCs w:val="16"/>
      </w:rPr>
      <w:t xml:space="preserve"> </w:t>
    </w:r>
    <w:proofErr w:type="spellStart"/>
    <w:r w:rsidRPr="00E73837">
      <w:rPr>
        <w:bCs/>
        <w:sz w:val="16"/>
        <w:szCs w:val="16"/>
      </w:rPr>
      <w:t>на</w:t>
    </w:r>
    <w:proofErr w:type="spellEnd"/>
    <w:r w:rsidRPr="00E73837">
      <w:rPr>
        <w:bCs/>
        <w:sz w:val="16"/>
        <w:szCs w:val="16"/>
      </w:rPr>
      <w:t xml:space="preserve"> </w:t>
    </w:r>
    <w:proofErr w:type="spellStart"/>
    <w:r w:rsidRPr="00E73837">
      <w:rPr>
        <w:bCs/>
        <w:sz w:val="16"/>
        <w:szCs w:val="16"/>
      </w:rPr>
      <w:t>Национална</w:t>
    </w:r>
    <w:proofErr w:type="spellEnd"/>
    <w:r w:rsidRPr="00E73837">
      <w:rPr>
        <w:bCs/>
        <w:sz w:val="16"/>
        <w:szCs w:val="16"/>
        <w:lang w:val="bg-BG"/>
      </w:rPr>
      <w:t>та</w:t>
    </w:r>
    <w:r w:rsidRPr="00E73837">
      <w:rPr>
        <w:bCs/>
        <w:sz w:val="16"/>
        <w:szCs w:val="16"/>
      </w:rPr>
      <w:t xml:space="preserve"> </w:t>
    </w:r>
    <w:proofErr w:type="spellStart"/>
    <w:r w:rsidRPr="00E73837">
      <w:rPr>
        <w:bCs/>
        <w:sz w:val="16"/>
        <w:szCs w:val="16"/>
      </w:rPr>
      <w:t>програма</w:t>
    </w:r>
    <w:proofErr w:type="spellEnd"/>
    <w:r w:rsidRPr="00E73837">
      <w:rPr>
        <w:bCs/>
        <w:sz w:val="16"/>
        <w:szCs w:val="16"/>
      </w:rPr>
      <w:t xml:space="preserve"> </w:t>
    </w:r>
    <w:proofErr w:type="spellStart"/>
    <w:r w:rsidRPr="00E73837">
      <w:rPr>
        <w:bCs/>
        <w:sz w:val="16"/>
        <w:szCs w:val="16"/>
      </w:rPr>
      <w:t>за</w:t>
    </w:r>
    <w:proofErr w:type="spellEnd"/>
    <w:r w:rsidRPr="00E73837">
      <w:rPr>
        <w:bCs/>
        <w:sz w:val="16"/>
        <w:szCs w:val="16"/>
      </w:rPr>
      <w:t xml:space="preserve"> </w:t>
    </w:r>
    <w:proofErr w:type="spellStart"/>
    <w:r w:rsidRPr="00E73837">
      <w:rPr>
        <w:bCs/>
        <w:sz w:val="16"/>
        <w:szCs w:val="16"/>
      </w:rPr>
      <w:t>енергийна</w:t>
    </w:r>
    <w:proofErr w:type="spellEnd"/>
    <w:r w:rsidRPr="00E73837">
      <w:rPr>
        <w:bCs/>
        <w:sz w:val="16"/>
        <w:szCs w:val="16"/>
      </w:rPr>
      <w:t xml:space="preserve"> </w:t>
    </w:r>
    <w:proofErr w:type="spellStart"/>
    <w:r w:rsidRPr="00E73837">
      <w:rPr>
        <w:bCs/>
        <w:sz w:val="16"/>
        <w:szCs w:val="16"/>
      </w:rPr>
      <w:t>ефективност</w:t>
    </w:r>
    <w:proofErr w:type="spellEnd"/>
    <w:r w:rsidRPr="00E73837">
      <w:rPr>
        <w:bCs/>
        <w:sz w:val="16"/>
        <w:szCs w:val="16"/>
      </w:rPr>
      <w:t xml:space="preserve"> </w:t>
    </w:r>
    <w:proofErr w:type="spellStart"/>
    <w:r w:rsidRPr="00E73837">
      <w:rPr>
        <w:bCs/>
        <w:sz w:val="16"/>
        <w:szCs w:val="16"/>
      </w:rPr>
      <w:t>на</w:t>
    </w:r>
    <w:proofErr w:type="spellEnd"/>
    <w:r w:rsidRPr="00E73837">
      <w:rPr>
        <w:bCs/>
        <w:sz w:val="16"/>
        <w:szCs w:val="16"/>
      </w:rPr>
      <w:t xml:space="preserve"> </w:t>
    </w:r>
    <w:proofErr w:type="spellStart"/>
    <w:r w:rsidRPr="00E73837">
      <w:rPr>
        <w:bCs/>
        <w:sz w:val="16"/>
        <w:szCs w:val="16"/>
      </w:rPr>
      <w:t>многофамилни</w:t>
    </w:r>
    <w:proofErr w:type="spellEnd"/>
    <w:r w:rsidRPr="00E73837">
      <w:rPr>
        <w:bCs/>
        <w:sz w:val="16"/>
        <w:szCs w:val="16"/>
      </w:rPr>
      <w:t xml:space="preserve"> </w:t>
    </w:r>
    <w:proofErr w:type="spellStart"/>
    <w:r w:rsidRPr="00E73837">
      <w:rPr>
        <w:bCs/>
        <w:sz w:val="16"/>
        <w:szCs w:val="16"/>
      </w:rPr>
      <w:t>жилищни</w:t>
    </w:r>
    <w:proofErr w:type="spellEnd"/>
    <w:r w:rsidRPr="00E73837">
      <w:rPr>
        <w:bCs/>
        <w:sz w:val="16"/>
        <w:szCs w:val="16"/>
      </w:rPr>
      <w:t xml:space="preserve"> </w:t>
    </w:r>
    <w:proofErr w:type="spellStart"/>
    <w:r w:rsidRPr="00E73837">
      <w:rPr>
        <w:bCs/>
        <w:sz w:val="16"/>
        <w:szCs w:val="16"/>
      </w:rPr>
      <w:t>сгради</w:t>
    </w:r>
    <w:proofErr w:type="spellEnd"/>
    <w:r w:rsidRPr="00E73837">
      <w:rPr>
        <w:bCs/>
        <w:sz w:val="16"/>
        <w:szCs w:val="16"/>
      </w:rPr>
      <w:t>”</w:t>
    </w:r>
  </w:p>
  <w:p w14:paraId="4E3A5BE5" w14:textId="77777777" w:rsidR="00A31CA1" w:rsidRDefault="00A31C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nsid w:val="00EE618A"/>
    <w:multiLevelType w:val="hybridMultilevel"/>
    <w:tmpl w:val="49BE57DA"/>
    <w:lvl w:ilvl="0" w:tplc="0809000D">
      <w:start w:val="1"/>
      <w:numFmt w:val="bullet"/>
      <w:lvlText w:val=""/>
      <w:lvlJc w:val="left"/>
      <w:pPr>
        <w:ind w:left="2705" w:hanging="360"/>
      </w:pPr>
      <w:rPr>
        <w:rFonts w:ascii="Wingdings" w:hAnsi="Wingdings"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5">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7">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9">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0">
    <w:nsid w:val="1D690BB9"/>
    <w:multiLevelType w:val="hybridMultilevel"/>
    <w:tmpl w:val="DB08649C"/>
    <w:lvl w:ilvl="0" w:tplc="0809000D">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1">
    <w:nsid w:val="20DC5A83"/>
    <w:multiLevelType w:val="hybridMultilevel"/>
    <w:tmpl w:val="0D26A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8AA417D"/>
    <w:multiLevelType w:val="hybridMultilevel"/>
    <w:tmpl w:val="1FBE2132"/>
    <w:lvl w:ilvl="0" w:tplc="0809000D">
      <w:start w:val="1"/>
      <w:numFmt w:val="bullet"/>
      <w:lvlText w:val=""/>
      <w:lvlJc w:val="left"/>
      <w:pPr>
        <w:ind w:left="2705" w:hanging="360"/>
      </w:pPr>
      <w:rPr>
        <w:rFonts w:ascii="Wingdings" w:hAnsi="Wingdings"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5">
    <w:nsid w:val="291E3119"/>
    <w:multiLevelType w:val="multilevel"/>
    <w:tmpl w:val="308498B4"/>
    <w:lvl w:ilvl="0">
      <w:start w:val="16"/>
      <w:numFmt w:val="decimal"/>
      <w:lvlText w:val="%1."/>
      <w:lvlJc w:val="left"/>
      <w:pPr>
        <w:ind w:left="480" w:hanging="480"/>
      </w:p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29F9795F"/>
    <w:multiLevelType w:val="hybridMultilevel"/>
    <w:tmpl w:val="EFC4CFA2"/>
    <w:lvl w:ilvl="0" w:tplc="1BD2A75E">
      <w:start w:val="1"/>
      <w:numFmt w:val="lowerLetter"/>
      <w:lvlText w:val="%1)"/>
      <w:lvlJc w:val="left"/>
      <w:pPr>
        <w:ind w:left="2563" w:hanging="360"/>
      </w:pPr>
      <w:rPr>
        <w:b/>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7">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8">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27855E4"/>
    <w:multiLevelType w:val="hybridMultilevel"/>
    <w:tmpl w:val="9A78893C"/>
    <w:lvl w:ilvl="0" w:tplc="0809000D">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0">
    <w:nsid w:val="3288486E"/>
    <w:multiLevelType w:val="multilevel"/>
    <w:tmpl w:val="EAF6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571DDA"/>
    <w:multiLevelType w:val="hybridMultilevel"/>
    <w:tmpl w:val="F89AEED4"/>
    <w:lvl w:ilvl="0" w:tplc="0409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3DDF544E"/>
    <w:multiLevelType w:val="hybridMultilevel"/>
    <w:tmpl w:val="D994912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4">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25">
    <w:nsid w:val="47C23272"/>
    <w:multiLevelType w:val="hybridMultilevel"/>
    <w:tmpl w:val="FB20A9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585030B2"/>
    <w:multiLevelType w:val="multilevel"/>
    <w:tmpl w:val="7DC09260"/>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8"/>
        </w:tabs>
        <w:ind w:left="2128"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6095"/>
        </w:tabs>
        <w:ind w:left="6095"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3120"/>
        </w:tabs>
        <w:ind w:left="3120"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970"/>
        </w:tabs>
        <w:ind w:left="3970"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B5A44BB"/>
    <w:multiLevelType w:val="multilevel"/>
    <w:tmpl w:val="819EEEF6"/>
    <w:lvl w:ilvl="0">
      <w:start w:val="8"/>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3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31">
    <w:nsid w:val="600B5818"/>
    <w:multiLevelType w:val="hybridMultilevel"/>
    <w:tmpl w:val="9080E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6522C1"/>
    <w:multiLevelType w:val="hybridMultilevel"/>
    <w:tmpl w:val="EBAA5FD0"/>
    <w:lvl w:ilvl="0" w:tplc="0809000F">
      <w:start w:val="1"/>
      <w:numFmt w:val="decimal"/>
      <w:lvlText w:val="%1."/>
      <w:lvlJc w:val="left"/>
      <w:pPr>
        <w:ind w:left="2847" w:hanging="360"/>
      </w:pPr>
    </w:lvl>
    <w:lvl w:ilvl="1" w:tplc="E5AEF42A">
      <w:start w:val="1"/>
      <w:numFmt w:val="decimal"/>
      <w:lvlText w:val="%2."/>
      <w:lvlJc w:val="left"/>
      <w:pPr>
        <w:ind w:left="3567" w:hanging="360"/>
      </w:pPr>
      <w:rPr>
        <w:rFonts w:hint="default"/>
      </w:r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3">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4">
    <w:nsid w:val="6AA6327A"/>
    <w:multiLevelType w:val="hybridMultilevel"/>
    <w:tmpl w:val="D66EBFA6"/>
    <w:lvl w:ilvl="0" w:tplc="08090017">
      <w:start w:val="1"/>
      <w:numFmt w:val="lowerLetter"/>
      <w:lvlText w:val="%1)"/>
      <w:lvlJc w:val="left"/>
      <w:pPr>
        <w:ind w:left="2847" w:hanging="360"/>
      </w:pPr>
    </w:lvl>
    <w:lvl w:ilvl="1" w:tplc="E5AEF42A">
      <w:start w:val="1"/>
      <w:numFmt w:val="decimal"/>
      <w:lvlText w:val="%2."/>
      <w:lvlJc w:val="left"/>
      <w:pPr>
        <w:ind w:left="3567" w:hanging="360"/>
      </w:pPr>
      <w:rPr>
        <w:rFonts w:hint="default"/>
      </w:r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5">
    <w:nsid w:val="701F1788"/>
    <w:multiLevelType w:val="hybridMultilevel"/>
    <w:tmpl w:val="FEE08606"/>
    <w:lvl w:ilvl="0" w:tplc="0409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6">
    <w:nsid w:val="71191E53"/>
    <w:multiLevelType w:val="hybridMultilevel"/>
    <w:tmpl w:val="25AEC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8">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22B33DA"/>
    <w:multiLevelType w:val="hybridMultilevel"/>
    <w:tmpl w:val="C30AF914"/>
    <w:lvl w:ilvl="0" w:tplc="08090017">
      <w:start w:val="1"/>
      <w:numFmt w:val="lowerLetter"/>
      <w:lvlText w:val="%1)"/>
      <w:lvlJc w:val="left"/>
      <w:pPr>
        <w:ind w:left="4406" w:hanging="360"/>
      </w:p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40">
    <w:nsid w:val="73C64C3D"/>
    <w:multiLevelType w:val="multilevel"/>
    <w:tmpl w:val="302C5626"/>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42">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43">
    <w:nsid w:val="76612768"/>
    <w:multiLevelType w:val="multilevel"/>
    <w:tmpl w:val="B470B86E"/>
    <w:lvl w:ilvl="0">
      <w:start w:val="1"/>
      <w:numFmt w:val="upperRoman"/>
      <w:pStyle w:val="-1"/>
      <w:lvlText w:val="РАЗДЕЛ %1: "/>
      <w:lvlJc w:val="left"/>
      <w:pPr>
        <w:tabs>
          <w:tab w:val="num" w:pos="5246"/>
        </w:tabs>
        <w:ind w:left="524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18"/>
        </w:tabs>
        <w:ind w:left="1418"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45">
    <w:nsid w:val="7AC51C0D"/>
    <w:multiLevelType w:val="hybridMultilevel"/>
    <w:tmpl w:val="9BDE1284"/>
    <w:lvl w:ilvl="0" w:tplc="0809000D">
      <w:start w:val="1"/>
      <w:numFmt w:val="bullet"/>
      <w:lvlText w:val=""/>
      <w:lvlJc w:val="left"/>
      <w:pPr>
        <w:ind w:left="2705" w:hanging="360"/>
      </w:pPr>
      <w:rPr>
        <w:rFonts w:ascii="Wingdings" w:hAnsi="Wingdings"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46">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24"/>
  </w:num>
  <w:num w:numId="2">
    <w:abstractNumId w:val="23"/>
  </w:num>
  <w:num w:numId="3">
    <w:abstractNumId w:val="7"/>
  </w:num>
  <w:num w:numId="4">
    <w:abstractNumId w:val="37"/>
  </w:num>
  <w:num w:numId="5">
    <w:abstractNumId w:val="29"/>
  </w:num>
  <w:num w:numId="6">
    <w:abstractNumId w:val="38"/>
  </w:num>
  <w:num w:numId="7">
    <w:abstractNumId w:val="42"/>
  </w:num>
  <w:num w:numId="8">
    <w:abstractNumId w:val="41"/>
  </w:num>
  <w:num w:numId="9">
    <w:abstractNumId w:val="30"/>
  </w:num>
  <w:num w:numId="10">
    <w:abstractNumId w:val="6"/>
  </w:num>
  <w:num w:numId="11">
    <w:abstractNumId w:val="5"/>
  </w:num>
  <w:num w:numId="12">
    <w:abstractNumId w:val="46"/>
  </w:num>
  <w:num w:numId="13">
    <w:abstractNumId w:val="8"/>
  </w:num>
  <w:num w:numId="14">
    <w:abstractNumId w:val="9"/>
  </w:num>
  <w:num w:numId="15">
    <w:abstractNumId w:val="33"/>
  </w:num>
  <w:num w:numId="16">
    <w:abstractNumId w:val="44"/>
  </w:num>
  <w:num w:numId="17">
    <w:abstractNumId w:val="13"/>
  </w:num>
  <w:num w:numId="18">
    <w:abstractNumId w:val="26"/>
  </w:num>
  <w:num w:numId="19">
    <w:abstractNumId w:val="12"/>
  </w:num>
  <w:num w:numId="20">
    <w:abstractNumId w:val="18"/>
  </w:num>
  <w:num w:numId="21">
    <w:abstractNumId w:val="17"/>
  </w:num>
  <w:num w:numId="22">
    <w:abstractNumId w:val="43"/>
  </w:num>
  <w:num w:numId="23">
    <w:abstractNumId w:val="40"/>
  </w:num>
  <w:num w:numId="24">
    <w:abstractNumId w:val="43"/>
  </w:num>
  <w:num w:numId="25">
    <w:abstractNumId w:val="43"/>
  </w:num>
  <w:num w:numId="26">
    <w:abstractNumId w:val="20"/>
  </w:num>
  <w:num w:numId="27">
    <w:abstractNumId w:val="31"/>
  </w:num>
  <w:num w:numId="28">
    <w:abstractNumId w:val="36"/>
  </w:num>
  <w:num w:numId="29">
    <w:abstractNumId w:val="11"/>
  </w:num>
  <w:num w:numId="30">
    <w:abstractNumId w:val="25"/>
  </w:num>
  <w:num w:numId="31">
    <w:abstractNumId w:val="21"/>
  </w:num>
  <w:num w:numId="32">
    <w:abstractNumId w:val="35"/>
  </w:num>
  <w:num w:numId="33">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2"/>
  </w:num>
  <w:num w:numId="37">
    <w:abstractNumId w:val="19"/>
  </w:num>
  <w:num w:numId="38">
    <w:abstractNumId w:val="21"/>
  </w:num>
  <w:num w:numId="39">
    <w:abstractNumId w:val="10"/>
  </w:num>
  <w:num w:numId="40">
    <w:abstractNumId w:val="14"/>
  </w:num>
  <w:num w:numId="41">
    <w:abstractNumId w:val="45"/>
  </w:num>
  <w:num w:numId="42">
    <w:abstractNumId w:val="27"/>
  </w:num>
  <w:num w:numId="43">
    <w:abstractNumId w:val="16"/>
  </w:num>
  <w:num w:numId="44">
    <w:abstractNumId w:val="39"/>
  </w:num>
  <w:num w:numId="45">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5F65"/>
    <w:rsid w:val="0001610A"/>
    <w:rsid w:val="00016E5B"/>
    <w:rsid w:val="00016FF2"/>
    <w:rsid w:val="00017E0F"/>
    <w:rsid w:val="000205A9"/>
    <w:rsid w:val="00020D3C"/>
    <w:rsid w:val="00020F45"/>
    <w:rsid w:val="00021BDD"/>
    <w:rsid w:val="0002248A"/>
    <w:rsid w:val="00022683"/>
    <w:rsid w:val="00023373"/>
    <w:rsid w:val="000235E8"/>
    <w:rsid w:val="000236DC"/>
    <w:rsid w:val="0002371B"/>
    <w:rsid w:val="000239A1"/>
    <w:rsid w:val="000242F3"/>
    <w:rsid w:val="000243D6"/>
    <w:rsid w:val="0002477F"/>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37E31"/>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894"/>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051"/>
    <w:rsid w:val="0006719B"/>
    <w:rsid w:val="0006719C"/>
    <w:rsid w:val="00067383"/>
    <w:rsid w:val="0006773E"/>
    <w:rsid w:val="000706B5"/>
    <w:rsid w:val="00070F7F"/>
    <w:rsid w:val="0007198A"/>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61C"/>
    <w:rsid w:val="00077731"/>
    <w:rsid w:val="00077832"/>
    <w:rsid w:val="00077B89"/>
    <w:rsid w:val="00077E1C"/>
    <w:rsid w:val="00080188"/>
    <w:rsid w:val="000801BA"/>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1CD"/>
    <w:rsid w:val="000919BE"/>
    <w:rsid w:val="000925FC"/>
    <w:rsid w:val="00092660"/>
    <w:rsid w:val="000926DF"/>
    <w:rsid w:val="00092B03"/>
    <w:rsid w:val="0009304D"/>
    <w:rsid w:val="00094249"/>
    <w:rsid w:val="000947A8"/>
    <w:rsid w:val="00094DB2"/>
    <w:rsid w:val="00095208"/>
    <w:rsid w:val="00096B99"/>
    <w:rsid w:val="0009728C"/>
    <w:rsid w:val="00097461"/>
    <w:rsid w:val="00097506"/>
    <w:rsid w:val="00097B85"/>
    <w:rsid w:val="000A0235"/>
    <w:rsid w:val="000A02C0"/>
    <w:rsid w:val="000A04EC"/>
    <w:rsid w:val="000A0A60"/>
    <w:rsid w:val="000A105E"/>
    <w:rsid w:val="000A1180"/>
    <w:rsid w:val="000A167F"/>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CD1"/>
    <w:rsid w:val="000A5074"/>
    <w:rsid w:val="000A5319"/>
    <w:rsid w:val="000A53CE"/>
    <w:rsid w:val="000A5556"/>
    <w:rsid w:val="000A5792"/>
    <w:rsid w:val="000A5B59"/>
    <w:rsid w:val="000A5E0A"/>
    <w:rsid w:val="000A612F"/>
    <w:rsid w:val="000A6DC1"/>
    <w:rsid w:val="000A70D9"/>
    <w:rsid w:val="000A75FE"/>
    <w:rsid w:val="000A799F"/>
    <w:rsid w:val="000A79B0"/>
    <w:rsid w:val="000A7BF5"/>
    <w:rsid w:val="000A7DE3"/>
    <w:rsid w:val="000B0345"/>
    <w:rsid w:val="000B08B6"/>
    <w:rsid w:val="000B128D"/>
    <w:rsid w:val="000B1A5B"/>
    <w:rsid w:val="000B1AA4"/>
    <w:rsid w:val="000B1BC6"/>
    <w:rsid w:val="000B1D9E"/>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22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54E0"/>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7CD"/>
    <w:rsid w:val="000F6872"/>
    <w:rsid w:val="000F6C2A"/>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3D0"/>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22B"/>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35"/>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474C1"/>
    <w:rsid w:val="001500F3"/>
    <w:rsid w:val="001501C0"/>
    <w:rsid w:val="00150369"/>
    <w:rsid w:val="00150A70"/>
    <w:rsid w:val="00151713"/>
    <w:rsid w:val="001518FC"/>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C9F"/>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7C0"/>
    <w:rsid w:val="001668A3"/>
    <w:rsid w:val="00166D54"/>
    <w:rsid w:val="00166F62"/>
    <w:rsid w:val="001672DE"/>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C8A"/>
    <w:rsid w:val="00173EEB"/>
    <w:rsid w:val="00173F91"/>
    <w:rsid w:val="0017411F"/>
    <w:rsid w:val="0017435A"/>
    <w:rsid w:val="0017489B"/>
    <w:rsid w:val="00175A28"/>
    <w:rsid w:val="00175ECB"/>
    <w:rsid w:val="00175F53"/>
    <w:rsid w:val="00176D19"/>
    <w:rsid w:val="00177480"/>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C5B"/>
    <w:rsid w:val="001C5DAC"/>
    <w:rsid w:val="001C6E19"/>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09"/>
    <w:rsid w:val="001D6D62"/>
    <w:rsid w:val="001D6F2E"/>
    <w:rsid w:val="001D7630"/>
    <w:rsid w:val="001D7672"/>
    <w:rsid w:val="001D788C"/>
    <w:rsid w:val="001E004C"/>
    <w:rsid w:val="001E1243"/>
    <w:rsid w:val="001E1626"/>
    <w:rsid w:val="001E27C2"/>
    <w:rsid w:val="001E27ED"/>
    <w:rsid w:val="001E2C26"/>
    <w:rsid w:val="001E3D6A"/>
    <w:rsid w:val="001E4C3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71"/>
    <w:rsid w:val="002071C0"/>
    <w:rsid w:val="00207871"/>
    <w:rsid w:val="00207A20"/>
    <w:rsid w:val="00207BAE"/>
    <w:rsid w:val="00207CB3"/>
    <w:rsid w:val="002101BB"/>
    <w:rsid w:val="00210709"/>
    <w:rsid w:val="00210778"/>
    <w:rsid w:val="00210ADD"/>
    <w:rsid w:val="0021146D"/>
    <w:rsid w:val="002114A7"/>
    <w:rsid w:val="002115E5"/>
    <w:rsid w:val="00211834"/>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4E"/>
    <w:rsid w:val="00220385"/>
    <w:rsid w:val="002207D2"/>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B7"/>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770"/>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47C"/>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123"/>
    <w:rsid w:val="00264265"/>
    <w:rsid w:val="00264346"/>
    <w:rsid w:val="002644B3"/>
    <w:rsid w:val="00264D51"/>
    <w:rsid w:val="002653AE"/>
    <w:rsid w:val="00265B3D"/>
    <w:rsid w:val="00265E39"/>
    <w:rsid w:val="002661CD"/>
    <w:rsid w:val="0026651F"/>
    <w:rsid w:val="0026751A"/>
    <w:rsid w:val="00267878"/>
    <w:rsid w:val="00267CB6"/>
    <w:rsid w:val="00267EBA"/>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2A07"/>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5FDD"/>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95B"/>
    <w:rsid w:val="002A2A4D"/>
    <w:rsid w:val="002A2B8A"/>
    <w:rsid w:val="002A2B9D"/>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4EC"/>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56"/>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5B59"/>
    <w:rsid w:val="003161D4"/>
    <w:rsid w:val="00316C22"/>
    <w:rsid w:val="00316CF8"/>
    <w:rsid w:val="00316DAC"/>
    <w:rsid w:val="003176D9"/>
    <w:rsid w:val="00320367"/>
    <w:rsid w:val="00320652"/>
    <w:rsid w:val="00320AD3"/>
    <w:rsid w:val="00320F25"/>
    <w:rsid w:val="0032137B"/>
    <w:rsid w:val="003213FF"/>
    <w:rsid w:val="003227AE"/>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AD8"/>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693"/>
    <w:rsid w:val="00335BBC"/>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B27"/>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31F"/>
    <w:rsid w:val="00365680"/>
    <w:rsid w:val="0036619A"/>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43B"/>
    <w:rsid w:val="00375704"/>
    <w:rsid w:val="0037677C"/>
    <w:rsid w:val="00376F14"/>
    <w:rsid w:val="00377400"/>
    <w:rsid w:val="0037740E"/>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DBF"/>
    <w:rsid w:val="00384E5A"/>
    <w:rsid w:val="00384ECB"/>
    <w:rsid w:val="00385474"/>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27"/>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15F"/>
    <w:rsid w:val="003B55A7"/>
    <w:rsid w:val="003B5687"/>
    <w:rsid w:val="003B580D"/>
    <w:rsid w:val="003B5A14"/>
    <w:rsid w:val="003B5A8B"/>
    <w:rsid w:val="003B7036"/>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4A9"/>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39E"/>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97F"/>
    <w:rsid w:val="00416B6A"/>
    <w:rsid w:val="00416CEB"/>
    <w:rsid w:val="00416F15"/>
    <w:rsid w:val="00417669"/>
    <w:rsid w:val="00417879"/>
    <w:rsid w:val="004178F2"/>
    <w:rsid w:val="00417A6F"/>
    <w:rsid w:val="00417BE0"/>
    <w:rsid w:val="00417D0C"/>
    <w:rsid w:val="00420491"/>
    <w:rsid w:val="00420628"/>
    <w:rsid w:val="0042062F"/>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27C43"/>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51A"/>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342"/>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47E3E"/>
    <w:rsid w:val="004502B5"/>
    <w:rsid w:val="00450667"/>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773"/>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39B"/>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C8A"/>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7AF"/>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473"/>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96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698"/>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115"/>
    <w:rsid w:val="004C2219"/>
    <w:rsid w:val="004C25C3"/>
    <w:rsid w:val="004C2776"/>
    <w:rsid w:val="004C2CD5"/>
    <w:rsid w:val="004C2F33"/>
    <w:rsid w:val="004C3079"/>
    <w:rsid w:val="004C330F"/>
    <w:rsid w:val="004C350C"/>
    <w:rsid w:val="004C380A"/>
    <w:rsid w:val="004C3822"/>
    <w:rsid w:val="004C3CDE"/>
    <w:rsid w:val="004C3FB7"/>
    <w:rsid w:val="004C46DE"/>
    <w:rsid w:val="004C4B21"/>
    <w:rsid w:val="004C5104"/>
    <w:rsid w:val="004C5223"/>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510"/>
    <w:rsid w:val="004D38B0"/>
    <w:rsid w:val="004D3B39"/>
    <w:rsid w:val="004D3D34"/>
    <w:rsid w:val="004D3E3A"/>
    <w:rsid w:val="004D423C"/>
    <w:rsid w:val="004D4CB9"/>
    <w:rsid w:val="004D4F33"/>
    <w:rsid w:val="004D5A62"/>
    <w:rsid w:val="004D6496"/>
    <w:rsid w:val="004D66CA"/>
    <w:rsid w:val="004D6727"/>
    <w:rsid w:val="004D6F73"/>
    <w:rsid w:val="004D700B"/>
    <w:rsid w:val="004D76FB"/>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916"/>
    <w:rsid w:val="004E5F57"/>
    <w:rsid w:val="004E638F"/>
    <w:rsid w:val="004E63C3"/>
    <w:rsid w:val="004E63F2"/>
    <w:rsid w:val="004E67C4"/>
    <w:rsid w:val="004E6B1F"/>
    <w:rsid w:val="004E7127"/>
    <w:rsid w:val="004E715A"/>
    <w:rsid w:val="004E7636"/>
    <w:rsid w:val="004E7BF7"/>
    <w:rsid w:val="004F09A0"/>
    <w:rsid w:val="004F0CDD"/>
    <w:rsid w:val="004F15AB"/>
    <w:rsid w:val="004F1674"/>
    <w:rsid w:val="004F1AA2"/>
    <w:rsid w:val="004F1C78"/>
    <w:rsid w:val="004F26FD"/>
    <w:rsid w:val="004F28EA"/>
    <w:rsid w:val="004F3B0D"/>
    <w:rsid w:val="004F4045"/>
    <w:rsid w:val="004F413F"/>
    <w:rsid w:val="004F4761"/>
    <w:rsid w:val="004F4C23"/>
    <w:rsid w:val="004F4D68"/>
    <w:rsid w:val="004F4EBE"/>
    <w:rsid w:val="004F4F19"/>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4EA"/>
    <w:rsid w:val="00514D05"/>
    <w:rsid w:val="005153BD"/>
    <w:rsid w:val="005154C6"/>
    <w:rsid w:val="005157C5"/>
    <w:rsid w:val="00515806"/>
    <w:rsid w:val="005158FA"/>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25E"/>
    <w:rsid w:val="005379E5"/>
    <w:rsid w:val="0054028C"/>
    <w:rsid w:val="00540313"/>
    <w:rsid w:val="00540382"/>
    <w:rsid w:val="00540816"/>
    <w:rsid w:val="005411A0"/>
    <w:rsid w:val="00541B44"/>
    <w:rsid w:val="00541BA1"/>
    <w:rsid w:val="00541BCC"/>
    <w:rsid w:val="00541E04"/>
    <w:rsid w:val="005423BA"/>
    <w:rsid w:val="00542A7C"/>
    <w:rsid w:val="005433F4"/>
    <w:rsid w:val="0054382E"/>
    <w:rsid w:val="00543AEE"/>
    <w:rsid w:val="00543CB3"/>
    <w:rsid w:val="0054417A"/>
    <w:rsid w:val="0054462D"/>
    <w:rsid w:val="00544D62"/>
    <w:rsid w:val="00544ED1"/>
    <w:rsid w:val="005450AB"/>
    <w:rsid w:val="005450FF"/>
    <w:rsid w:val="00545232"/>
    <w:rsid w:val="005453A9"/>
    <w:rsid w:val="00545791"/>
    <w:rsid w:val="00546225"/>
    <w:rsid w:val="0054651D"/>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165"/>
    <w:rsid w:val="00570866"/>
    <w:rsid w:val="00570A1D"/>
    <w:rsid w:val="00570AD5"/>
    <w:rsid w:val="00570EDD"/>
    <w:rsid w:val="00570EF5"/>
    <w:rsid w:val="00570F75"/>
    <w:rsid w:val="0057103B"/>
    <w:rsid w:val="00571216"/>
    <w:rsid w:val="005713BD"/>
    <w:rsid w:val="00572292"/>
    <w:rsid w:val="00572936"/>
    <w:rsid w:val="005736E2"/>
    <w:rsid w:val="00573B32"/>
    <w:rsid w:val="00573B4F"/>
    <w:rsid w:val="00573C30"/>
    <w:rsid w:val="00573CC7"/>
    <w:rsid w:val="0057402F"/>
    <w:rsid w:val="00574A7B"/>
    <w:rsid w:val="00574F4A"/>
    <w:rsid w:val="00574FDF"/>
    <w:rsid w:val="005755D0"/>
    <w:rsid w:val="0057561F"/>
    <w:rsid w:val="0057584D"/>
    <w:rsid w:val="005762CF"/>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A8F"/>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338"/>
    <w:rsid w:val="0058755D"/>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E46"/>
    <w:rsid w:val="005A5F7F"/>
    <w:rsid w:val="005A632D"/>
    <w:rsid w:val="005A68E2"/>
    <w:rsid w:val="005A6969"/>
    <w:rsid w:val="005A6B00"/>
    <w:rsid w:val="005A6B69"/>
    <w:rsid w:val="005A7343"/>
    <w:rsid w:val="005A7901"/>
    <w:rsid w:val="005A7966"/>
    <w:rsid w:val="005B0285"/>
    <w:rsid w:val="005B0975"/>
    <w:rsid w:val="005B0A6E"/>
    <w:rsid w:val="005B0B6D"/>
    <w:rsid w:val="005B0C3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A7E"/>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1F0D"/>
    <w:rsid w:val="00612658"/>
    <w:rsid w:val="006127F0"/>
    <w:rsid w:val="00613017"/>
    <w:rsid w:val="00613334"/>
    <w:rsid w:val="00613506"/>
    <w:rsid w:val="0061359D"/>
    <w:rsid w:val="00613977"/>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381"/>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79D"/>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17BF"/>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3CFC"/>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AC2"/>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B81"/>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0017"/>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631"/>
    <w:rsid w:val="006A7BF5"/>
    <w:rsid w:val="006B016C"/>
    <w:rsid w:val="006B05BC"/>
    <w:rsid w:val="006B06AD"/>
    <w:rsid w:val="006B1176"/>
    <w:rsid w:val="006B1779"/>
    <w:rsid w:val="006B20F5"/>
    <w:rsid w:val="006B259E"/>
    <w:rsid w:val="006B2DCB"/>
    <w:rsid w:val="006B3197"/>
    <w:rsid w:val="006B34DD"/>
    <w:rsid w:val="006B3791"/>
    <w:rsid w:val="006B4445"/>
    <w:rsid w:val="006B4829"/>
    <w:rsid w:val="006B4851"/>
    <w:rsid w:val="006B54B2"/>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1E3C"/>
    <w:rsid w:val="006C2803"/>
    <w:rsid w:val="006C30E8"/>
    <w:rsid w:val="006C355D"/>
    <w:rsid w:val="006C39AD"/>
    <w:rsid w:val="006C3AF9"/>
    <w:rsid w:val="006C4003"/>
    <w:rsid w:val="006C434F"/>
    <w:rsid w:val="006C44A4"/>
    <w:rsid w:val="006C464F"/>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87"/>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849"/>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46"/>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5C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07C33"/>
    <w:rsid w:val="0071010F"/>
    <w:rsid w:val="0071061F"/>
    <w:rsid w:val="00710799"/>
    <w:rsid w:val="00710C0D"/>
    <w:rsid w:val="0071105D"/>
    <w:rsid w:val="007111A6"/>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3E69"/>
    <w:rsid w:val="0072403A"/>
    <w:rsid w:val="007241FE"/>
    <w:rsid w:val="00724379"/>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1B8"/>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0EC"/>
    <w:rsid w:val="007421FE"/>
    <w:rsid w:val="00742433"/>
    <w:rsid w:val="007426E9"/>
    <w:rsid w:val="00742CE7"/>
    <w:rsid w:val="0074348B"/>
    <w:rsid w:val="00743543"/>
    <w:rsid w:val="007435EE"/>
    <w:rsid w:val="00743DE0"/>
    <w:rsid w:val="007444AB"/>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340"/>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4E26"/>
    <w:rsid w:val="0075517D"/>
    <w:rsid w:val="007553DB"/>
    <w:rsid w:val="00755AFA"/>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36E"/>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6F9"/>
    <w:rsid w:val="00777926"/>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0ED6"/>
    <w:rsid w:val="007A1173"/>
    <w:rsid w:val="007A129E"/>
    <w:rsid w:val="007A12D4"/>
    <w:rsid w:val="007A13FF"/>
    <w:rsid w:val="007A2229"/>
    <w:rsid w:val="007A2338"/>
    <w:rsid w:val="007A2995"/>
    <w:rsid w:val="007A2CEE"/>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55E"/>
    <w:rsid w:val="007C1C0E"/>
    <w:rsid w:val="007C1EB8"/>
    <w:rsid w:val="007C232D"/>
    <w:rsid w:val="007C29DA"/>
    <w:rsid w:val="007C2CD1"/>
    <w:rsid w:val="007C3102"/>
    <w:rsid w:val="007C34FD"/>
    <w:rsid w:val="007C4450"/>
    <w:rsid w:val="007C4E1D"/>
    <w:rsid w:val="007C50C0"/>
    <w:rsid w:val="007C52C6"/>
    <w:rsid w:val="007C5857"/>
    <w:rsid w:val="007C5C75"/>
    <w:rsid w:val="007C5CA7"/>
    <w:rsid w:val="007C6472"/>
    <w:rsid w:val="007C66A0"/>
    <w:rsid w:val="007C69D7"/>
    <w:rsid w:val="007C6AA7"/>
    <w:rsid w:val="007C6EAF"/>
    <w:rsid w:val="007C71A8"/>
    <w:rsid w:val="007C74CC"/>
    <w:rsid w:val="007C782A"/>
    <w:rsid w:val="007D00EE"/>
    <w:rsid w:val="007D0999"/>
    <w:rsid w:val="007D14A1"/>
    <w:rsid w:val="007D1593"/>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0EA6"/>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58E1"/>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336"/>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2CC"/>
    <w:rsid w:val="00817643"/>
    <w:rsid w:val="00817DA7"/>
    <w:rsid w:val="00817F0E"/>
    <w:rsid w:val="00820827"/>
    <w:rsid w:val="008211A3"/>
    <w:rsid w:val="00821308"/>
    <w:rsid w:val="0082151C"/>
    <w:rsid w:val="00821C60"/>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5DF9"/>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4D99"/>
    <w:rsid w:val="00835075"/>
    <w:rsid w:val="00835733"/>
    <w:rsid w:val="008359BB"/>
    <w:rsid w:val="008360C9"/>
    <w:rsid w:val="0083612F"/>
    <w:rsid w:val="00836B51"/>
    <w:rsid w:val="00836B7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33B"/>
    <w:rsid w:val="00850638"/>
    <w:rsid w:val="008508B7"/>
    <w:rsid w:val="00850E54"/>
    <w:rsid w:val="008511E5"/>
    <w:rsid w:val="00851685"/>
    <w:rsid w:val="00851C18"/>
    <w:rsid w:val="00851C7D"/>
    <w:rsid w:val="00852336"/>
    <w:rsid w:val="00852ADE"/>
    <w:rsid w:val="00852E8A"/>
    <w:rsid w:val="00853296"/>
    <w:rsid w:val="008534E5"/>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4A02"/>
    <w:rsid w:val="00865196"/>
    <w:rsid w:val="00865198"/>
    <w:rsid w:val="00865276"/>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0F6C"/>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1A0"/>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4F31"/>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2879"/>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3E05"/>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226"/>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B00"/>
    <w:rsid w:val="009132B2"/>
    <w:rsid w:val="009134A7"/>
    <w:rsid w:val="00913995"/>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4E"/>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53"/>
    <w:rsid w:val="00942E6A"/>
    <w:rsid w:val="00943403"/>
    <w:rsid w:val="009435F6"/>
    <w:rsid w:val="009439C0"/>
    <w:rsid w:val="009444C5"/>
    <w:rsid w:val="00944B21"/>
    <w:rsid w:val="00945B7F"/>
    <w:rsid w:val="00945DBC"/>
    <w:rsid w:val="0094656B"/>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6D98"/>
    <w:rsid w:val="0095710D"/>
    <w:rsid w:val="00957543"/>
    <w:rsid w:val="00957821"/>
    <w:rsid w:val="009579D3"/>
    <w:rsid w:val="009579FF"/>
    <w:rsid w:val="009600C0"/>
    <w:rsid w:val="009601BA"/>
    <w:rsid w:val="00960349"/>
    <w:rsid w:val="009607FE"/>
    <w:rsid w:val="00960D27"/>
    <w:rsid w:val="00960DCD"/>
    <w:rsid w:val="00961493"/>
    <w:rsid w:val="009614BE"/>
    <w:rsid w:val="009618D6"/>
    <w:rsid w:val="00961FFD"/>
    <w:rsid w:val="009620FF"/>
    <w:rsid w:val="00962156"/>
    <w:rsid w:val="009621D6"/>
    <w:rsid w:val="00962303"/>
    <w:rsid w:val="0096243C"/>
    <w:rsid w:val="00962867"/>
    <w:rsid w:val="009628C8"/>
    <w:rsid w:val="00962C55"/>
    <w:rsid w:val="0096327B"/>
    <w:rsid w:val="00963282"/>
    <w:rsid w:val="009634DE"/>
    <w:rsid w:val="00963A40"/>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59F"/>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7E0"/>
    <w:rsid w:val="00983BBD"/>
    <w:rsid w:val="00983D53"/>
    <w:rsid w:val="00983E7F"/>
    <w:rsid w:val="00983EA5"/>
    <w:rsid w:val="0098401B"/>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AFE"/>
    <w:rsid w:val="00993E26"/>
    <w:rsid w:val="009947D8"/>
    <w:rsid w:val="00994DA5"/>
    <w:rsid w:val="0099517C"/>
    <w:rsid w:val="0099553C"/>
    <w:rsid w:val="009962AB"/>
    <w:rsid w:val="009969E3"/>
    <w:rsid w:val="00996C30"/>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B3A"/>
    <w:rsid w:val="009B2BEE"/>
    <w:rsid w:val="009B2F88"/>
    <w:rsid w:val="009B2FEA"/>
    <w:rsid w:val="009B30A1"/>
    <w:rsid w:val="009B30E1"/>
    <w:rsid w:val="009B3390"/>
    <w:rsid w:val="009B3817"/>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8E2"/>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93"/>
    <w:rsid w:val="009D1EE4"/>
    <w:rsid w:val="009D255C"/>
    <w:rsid w:val="009D26BF"/>
    <w:rsid w:val="009D2975"/>
    <w:rsid w:val="009D2B8A"/>
    <w:rsid w:val="009D30CE"/>
    <w:rsid w:val="009D32AB"/>
    <w:rsid w:val="009D334F"/>
    <w:rsid w:val="009D3ADC"/>
    <w:rsid w:val="009D3B44"/>
    <w:rsid w:val="009D3E83"/>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D25"/>
    <w:rsid w:val="009F6C9B"/>
    <w:rsid w:val="009F7082"/>
    <w:rsid w:val="009F7DA7"/>
    <w:rsid w:val="00A004D9"/>
    <w:rsid w:val="00A017B8"/>
    <w:rsid w:val="00A01826"/>
    <w:rsid w:val="00A018C8"/>
    <w:rsid w:val="00A01E88"/>
    <w:rsid w:val="00A01F36"/>
    <w:rsid w:val="00A01FA1"/>
    <w:rsid w:val="00A02193"/>
    <w:rsid w:val="00A02C17"/>
    <w:rsid w:val="00A02DF6"/>
    <w:rsid w:val="00A0305D"/>
    <w:rsid w:val="00A031ED"/>
    <w:rsid w:val="00A03508"/>
    <w:rsid w:val="00A036BF"/>
    <w:rsid w:val="00A03933"/>
    <w:rsid w:val="00A0394C"/>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4F2"/>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0F1"/>
    <w:rsid w:val="00A14A43"/>
    <w:rsid w:val="00A152C2"/>
    <w:rsid w:val="00A152EF"/>
    <w:rsid w:val="00A15690"/>
    <w:rsid w:val="00A1573D"/>
    <w:rsid w:val="00A1582B"/>
    <w:rsid w:val="00A15946"/>
    <w:rsid w:val="00A15AC7"/>
    <w:rsid w:val="00A16106"/>
    <w:rsid w:val="00A16434"/>
    <w:rsid w:val="00A1669D"/>
    <w:rsid w:val="00A167FD"/>
    <w:rsid w:val="00A16A9A"/>
    <w:rsid w:val="00A16D9B"/>
    <w:rsid w:val="00A16FE1"/>
    <w:rsid w:val="00A177D0"/>
    <w:rsid w:val="00A17994"/>
    <w:rsid w:val="00A17C6A"/>
    <w:rsid w:val="00A17D84"/>
    <w:rsid w:val="00A2020B"/>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5A4"/>
    <w:rsid w:val="00A278DD"/>
    <w:rsid w:val="00A300E3"/>
    <w:rsid w:val="00A303FD"/>
    <w:rsid w:val="00A30AA1"/>
    <w:rsid w:val="00A30B67"/>
    <w:rsid w:val="00A30CC0"/>
    <w:rsid w:val="00A31681"/>
    <w:rsid w:val="00A316DD"/>
    <w:rsid w:val="00A3183E"/>
    <w:rsid w:val="00A31CA1"/>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7A"/>
    <w:rsid w:val="00A363B0"/>
    <w:rsid w:val="00A363DE"/>
    <w:rsid w:val="00A36620"/>
    <w:rsid w:val="00A36864"/>
    <w:rsid w:val="00A36AEA"/>
    <w:rsid w:val="00A375F5"/>
    <w:rsid w:val="00A37865"/>
    <w:rsid w:val="00A41123"/>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6B7"/>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2BD"/>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194"/>
    <w:rsid w:val="00A92D83"/>
    <w:rsid w:val="00A930F2"/>
    <w:rsid w:val="00A9340D"/>
    <w:rsid w:val="00A93427"/>
    <w:rsid w:val="00A936C6"/>
    <w:rsid w:val="00A93A3F"/>
    <w:rsid w:val="00A94598"/>
    <w:rsid w:val="00A94B92"/>
    <w:rsid w:val="00A9570D"/>
    <w:rsid w:val="00A95A29"/>
    <w:rsid w:val="00A95B00"/>
    <w:rsid w:val="00A95D53"/>
    <w:rsid w:val="00A95E94"/>
    <w:rsid w:val="00A96084"/>
    <w:rsid w:val="00A960A4"/>
    <w:rsid w:val="00A961F4"/>
    <w:rsid w:val="00A96453"/>
    <w:rsid w:val="00A9665F"/>
    <w:rsid w:val="00A966A8"/>
    <w:rsid w:val="00A96838"/>
    <w:rsid w:val="00A96AF8"/>
    <w:rsid w:val="00A96C36"/>
    <w:rsid w:val="00A96D81"/>
    <w:rsid w:val="00A97089"/>
    <w:rsid w:val="00A97448"/>
    <w:rsid w:val="00A97A72"/>
    <w:rsid w:val="00AA0361"/>
    <w:rsid w:val="00AA036B"/>
    <w:rsid w:val="00AA04CF"/>
    <w:rsid w:val="00AA0F0D"/>
    <w:rsid w:val="00AA1536"/>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CE6"/>
    <w:rsid w:val="00AA5E5D"/>
    <w:rsid w:val="00AA606D"/>
    <w:rsid w:val="00AA62AF"/>
    <w:rsid w:val="00AA6336"/>
    <w:rsid w:val="00AA64CA"/>
    <w:rsid w:val="00AA653E"/>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0C9"/>
    <w:rsid w:val="00AC7747"/>
    <w:rsid w:val="00AC7C6C"/>
    <w:rsid w:val="00AD00E0"/>
    <w:rsid w:val="00AD00F9"/>
    <w:rsid w:val="00AD0F30"/>
    <w:rsid w:val="00AD1163"/>
    <w:rsid w:val="00AD1280"/>
    <w:rsid w:val="00AD1384"/>
    <w:rsid w:val="00AD1769"/>
    <w:rsid w:val="00AD1946"/>
    <w:rsid w:val="00AD19E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74F"/>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072"/>
    <w:rsid w:val="00B043BA"/>
    <w:rsid w:val="00B04504"/>
    <w:rsid w:val="00B045CC"/>
    <w:rsid w:val="00B049AB"/>
    <w:rsid w:val="00B04A61"/>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2BFE"/>
    <w:rsid w:val="00B12E0B"/>
    <w:rsid w:val="00B13CCB"/>
    <w:rsid w:val="00B13E82"/>
    <w:rsid w:val="00B13EF3"/>
    <w:rsid w:val="00B1417B"/>
    <w:rsid w:val="00B14200"/>
    <w:rsid w:val="00B145A0"/>
    <w:rsid w:val="00B15030"/>
    <w:rsid w:val="00B152CE"/>
    <w:rsid w:val="00B15D61"/>
    <w:rsid w:val="00B15FD8"/>
    <w:rsid w:val="00B16A82"/>
    <w:rsid w:val="00B16BCE"/>
    <w:rsid w:val="00B16E78"/>
    <w:rsid w:val="00B17A16"/>
    <w:rsid w:val="00B20134"/>
    <w:rsid w:val="00B202F6"/>
    <w:rsid w:val="00B205AA"/>
    <w:rsid w:val="00B20B65"/>
    <w:rsid w:val="00B213B6"/>
    <w:rsid w:val="00B213FE"/>
    <w:rsid w:val="00B21775"/>
    <w:rsid w:val="00B21794"/>
    <w:rsid w:val="00B2186A"/>
    <w:rsid w:val="00B21AC0"/>
    <w:rsid w:val="00B21B11"/>
    <w:rsid w:val="00B21D13"/>
    <w:rsid w:val="00B22FFE"/>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A29"/>
    <w:rsid w:val="00B33B2A"/>
    <w:rsid w:val="00B33C47"/>
    <w:rsid w:val="00B33C7E"/>
    <w:rsid w:val="00B3465F"/>
    <w:rsid w:val="00B352A4"/>
    <w:rsid w:val="00B35814"/>
    <w:rsid w:val="00B35B43"/>
    <w:rsid w:val="00B35EB0"/>
    <w:rsid w:val="00B3645D"/>
    <w:rsid w:val="00B36EDB"/>
    <w:rsid w:val="00B372F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4B9"/>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382D"/>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08E"/>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89A"/>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81E"/>
    <w:rsid w:val="00BB1B0D"/>
    <w:rsid w:val="00BB28BD"/>
    <w:rsid w:val="00BB3317"/>
    <w:rsid w:val="00BB34C9"/>
    <w:rsid w:val="00BB3791"/>
    <w:rsid w:val="00BB3862"/>
    <w:rsid w:val="00BB3BA8"/>
    <w:rsid w:val="00BB3E59"/>
    <w:rsid w:val="00BB4326"/>
    <w:rsid w:val="00BB4D6D"/>
    <w:rsid w:val="00BB505C"/>
    <w:rsid w:val="00BB5249"/>
    <w:rsid w:val="00BB556F"/>
    <w:rsid w:val="00BB5965"/>
    <w:rsid w:val="00BB5EC5"/>
    <w:rsid w:val="00BB61E5"/>
    <w:rsid w:val="00BB677E"/>
    <w:rsid w:val="00BB6955"/>
    <w:rsid w:val="00BB6B16"/>
    <w:rsid w:val="00BB7178"/>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1CD"/>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1EB"/>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A4D"/>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5547"/>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15E"/>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321"/>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520"/>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2467"/>
    <w:rsid w:val="00C52EB9"/>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4E8F"/>
    <w:rsid w:val="00C752FE"/>
    <w:rsid w:val="00C75D46"/>
    <w:rsid w:val="00C75D8C"/>
    <w:rsid w:val="00C75F4F"/>
    <w:rsid w:val="00C7638B"/>
    <w:rsid w:val="00C76431"/>
    <w:rsid w:val="00C7673F"/>
    <w:rsid w:val="00C76A88"/>
    <w:rsid w:val="00C76B09"/>
    <w:rsid w:val="00C7769E"/>
    <w:rsid w:val="00C77742"/>
    <w:rsid w:val="00C8065D"/>
    <w:rsid w:val="00C80C91"/>
    <w:rsid w:val="00C80DB7"/>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0AD"/>
    <w:rsid w:val="00C9425C"/>
    <w:rsid w:val="00C94666"/>
    <w:rsid w:val="00C9509C"/>
    <w:rsid w:val="00C9562F"/>
    <w:rsid w:val="00C956D4"/>
    <w:rsid w:val="00C95769"/>
    <w:rsid w:val="00C95C15"/>
    <w:rsid w:val="00C978A5"/>
    <w:rsid w:val="00CA01B2"/>
    <w:rsid w:val="00CA046A"/>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5D7"/>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6FBA"/>
    <w:rsid w:val="00CC738A"/>
    <w:rsid w:val="00CC7836"/>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2D55"/>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49B"/>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4C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79E"/>
    <w:rsid w:val="00D10F25"/>
    <w:rsid w:val="00D110D7"/>
    <w:rsid w:val="00D116E7"/>
    <w:rsid w:val="00D11704"/>
    <w:rsid w:val="00D11705"/>
    <w:rsid w:val="00D1186C"/>
    <w:rsid w:val="00D11A33"/>
    <w:rsid w:val="00D11C8A"/>
    <w:rsid w:val="00D11D49"/>
    <w:rsid w:val="00D1217D"/>
    <w:rsid w:val="00D13D10"/>
    <w:rsid w:val="00D14022"/>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791"/>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58B"/>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1F7"/>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24C"/>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0B3"/>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4B0"/>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80"/>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4B8A"/>
    <w:rsid w:val="00DB5627"/>
    <w:rsid w:val="00DB581E"/>
    <w:rsid w:val="00DB5AF8"/>
    <w:rsid w:val="00DB60A4"/>
    <w:rsid w:val="00DB66E6"/>
    <w:rsid w:val="00DB7136"/>
    <w:rsid w:val="00DB75DB"/>
    <w:rsid w:val="00DC0247"/>
    <w:rsid w:val="00DC0A64"/>
    <w:rsid w:val="00DC0C74"/>
    <w:rsid w:val="00DC1325"/>
    <w:rsid w:val="00DC16CA"/>
    <w:rsid w:val="00DC1AEB"/>
    <w:rsid w:val="00DC1DCF"/>
    <w:rsid w:val="00DC2D05"/>
    <w:rsid w:val="00DC3433"/>
    <w:rsid w:val="00DC4398"/>
    <w:rsid w:val="00DC44C1"/>
    <w:rsid w:val="00DC4A2D"/>
    <w:rsid w:val="00DC4E2D"/>
    <w:rsid w:val="00DC4E46"/>
    <w:rsid w:val="00DC4F71"/>
    <w:rsid w:val="00DC563D"/>
    <w:rsid w:val="00DC573E"/>
    <w:rsid w:val="00DC59F2"/>
    <w:rsid w:val="00DC5AD7"/>
    <w:rsid w:val="00DC6093"/>
    <w:rsid w:val="00DC62E3"/>
    <w:rsid w:val="00DC65C8"/>
    <w:rsid w:val="00DC6EB4"/>
    <w:rsid w:val="00DC6F35"/>
    <w:rsid w:val="00DC731A"/>
    <w:rsid w:val="00DC76B4"/>
    <w:rsid w:val="00DC7879"/>
    <w:rsid w:val="00DC792B"/>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3AED"/>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19"/>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38E"/>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3CE"/>
    <w:rsid w:val="00E53497"/>
    <w:rsid w:val="00E53BD4"/>
    <w:rsid w:val="00E53E80"/>
    <w:rsid w:val="00E54379"/>
    <w:rsid w:val="00E54510"/>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837"/>
    <w:rsid w:val="00E73D70"/>
    <w:rsid w:val="00E73E58"/>
    <w:rsid w:val="00E74BE8"/>
    <w:rsid w:val="00E74C36"/>
    <w:rsid w:val="00E7559E"/>
    <w:rsid w:val="00E75797"/>
    <w:rsid w:val="00E7591A"/>
    <w:rsid w:val="00E764A1"/>
    <w:rsid w:val="00E7663B"/>
    <w:rsid w:val="00E7675D"/>
    <w:rsid w:val="00E76EE4"/>
    <w:rsid w:val="00E771E8"/>
    <w:rsid w:val="00E771FD"/>
    <w:rsid w:val="00E77B63"/>
    <w:rsid w:val="00E77C30"/>
    <w:rsid w:val="00E77DD8"/>
    <w:rsid w:val="00E8004F"/>
    <w:rsid w:val="00E800F3"/>
    <w:rsid w:val="00E80DA0"/>
    <w:rsid w:val="00E80FFE"/>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3D9E"/>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4FA5"/>
    <w:rsid w:val="00EB5ADC"/>
    <w:rsid w:val="00EB5E87"/>
    <w:rsid w:val="00EB64F7"/>
    <w:rsid w:val="00EB6645"/>
    <w:rsid w:val="00EB6B28"/>
    <w:rsid w:val="00EB6F8F"/>
    <w:rsid w:val="00EB7437"/>
    <w:rsid w:val="00EB7501"/>
    <w:rsid w:val="00EB7522"/>
    <w:rsid w:val="00EB782C"/>
    <w:rsid w:val="00EB7839"/>
    <w:rsid w:val="00EB78CB"/>
    <w:rsid w:val="00EB7B65"/>
    <w:rsid w:val="00EB7E0D"/>
    <w:rsid w:val="00EC02EA"/>
    <w:rsid w:val="00EC0591"/>
    <w:rsid w:val="00EC0667"/>
    <w:rsid w:val="00EC08DC"/>
    <w:rsid w:val="00EC0AA6"/>
    <w:rsid w:val="00EC0CC5"/>
    <w:rsid w:val="00EC0ECC"/>
    <w:rsid w:val="00EC0ED5"/>
    <w:rsid w:val="00EC1413"/>
    <w:rsid w:val="00EC162D"/>
    <w:rsid w:val="00EC193E"/>
    <w:rsid w:val="00EC1B8C"/>
    <w:rsid w:val="00EC1B97"/>
    <w:rsid w:val="00EC1E62"/>
    <w:rsid w:val="00EC1FA6"/>
    <w:rsid w:val="00EC2438"/>
    <w:rsid w:val="00EC248C"/>
    <w:rsid w:val="00EC295A"/>
    <w:rsid w:val="00EC2978"/>
    <w:rsid w:val="00EC356D"/>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78D"/>
    <w:rsid w:val="00EE3CC5"/>
    <w:rsid w:val="00EE438E"/>
    <w:rsid w:val="00EE4482"/>
    <w:rsid w:val="00EE44D0"/>
    <w:rsid w:val="00EE569C"/>
    <w:rsid w:val="00EE5A15"/>
    <w:rsid w:val="00EE5C3C"/>
    <w:rsid w:val="00EE5F83"/>
    <w:rsid w:val="00EE60F4"/>
    <w:rsid w:val="00EE6919"/>
    <w:rsid w:val="00EE6ADE"/>
    <w:rsid w:val="00EE6B32"/>
    <w:rsid w:val="00EE6BC9"/>
    <w:rsid w:val="00EE6E21"/>
    <w:rsid w:val="00EE7AFF"/>
    <w:rsid w:val="00EE7D40"/>
    <w:rsid w:val="00EF05E0"/>
    <w:rsid w:val="00EF06DC"/>
    <w:rsid w:val="00EF084E"/>
    <w:rsid w:val="00EF0AA6"/>
    <w:rsid w:val="00EF0DDB"/>
    <w:rsid w:val="00EF1A4E"/>
    <w:rsid w:val="00EF1A7C"/>
    <w:rsid w:val="00EF1CF1"/>
    <w:rsid w:val="00EF1D0B"/>
    <w:rsid w:val="00EF1EFD"/>
    <w:rsid w:val="00EF2779"/>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3B4"/>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1AC8"/>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53"/>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1FD"/>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3D85"/>
    <w:rsid w:val="00F442CC"/>
    <w:rsid w:val="00F442CE"/>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4D42"/>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123"/>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77DF6"/>
    <w:rsid w:val="00F8033B"/>
    <w:rsid w:val="00F8149D"/>
    <w:rsid w:val="00F8180C"/>
    <w:rsid w:val="00F8198E"/>
    <w:rsid w:val="00F823A3"/>
    <w:rsid w:val="00F82BA7"/>
    <w:rsid w:val="00F83363"/>
    <w:rsid w:val="00F8340B"/>
    <w:rsid w:val="00F83DEE"/>
    <w:rsid w:val="00F84009"/>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A41"/>
    <w:rsid w:val="00F97C06"/>
    <w:rsid w:val="00F97C92"/>
    <w:rsid w:val="00FA01D8"/>
    <w:rsid w:val="00FA0717"/>
    <w:rsid w:val="00FA0B6A"/>
    <w:rsid w:val="00FA1877"/>
    <w:rsid w:val="00FA3462"/>
    <w:rsid w:val="00FA3D37"/>
    <w:rsid w:val="00FA4477"/>
    <w:rsid w:val="00FA4FF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16"/>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5D9F"/>
    <w:rsid w:val="00FD6821"/>
    <w:rsid w:val="00FD6EE1"/>
    <w:rsid w:val="00FD6F0A"/>
    <w:rsid w:val="00FD6F0F"/>
    <w:rsid w:val="00FD7200"/>
    <w:rsid w:val="00FD744C"/>
    <w:rsid w:val="00FD7D75"/>
    <w:rsid w:val="00FD7EEC"/>
    <w:rsid w:val="00FE052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6F04"/>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1C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3">
    <w:name w:val="Normal"/>
    <w:qFormat/>
    <w:rsid w:val="003D239E"/>
    <w:rPr>
      <w:lang w:val="en-AU"/>
    </w:rPr>
  </w:style>
  <w:style w:type="paragraph" w:styleId="10">
    <w:name w:val="heading 1"/>
    <w:basedOn w:val="a3"/>
    <w:next w:val="a3"/>
    <w:link w:val="11"/>
    <w:autoRedefine/>
    <w:qFormat/>
    <w:rsid w:val="00067051"/>
    <w:pPr>
      <w:numPr>
        <w:numId w:val="23"/>
      </w:numPr>
      <w:pBdr>
        <w:top w:val="single" w:sz="4" w:space="1" w:color="auto"/>
        <w:bottom w:val="single" w:sz="4" w:space="1" w:color="auto"/>
      </w:pBdr>
      <w:shd w:val="clear" w:color="auto" w:fill="92D050"/>
      <w:spacing w:before="120" w:after="120" w:line="0" w:lineRule="atLeast"/>
      <w:jc w:val="both"/>
      <w:outlineLvl w:val="0"/>
    </w:pPr>
    <w:rPr>
      <w:rFonts w:cs="Times New Roman Bold"/>
      <w:b/>
      <w:bCs/>
      <w:sz w:val="22"/>
      <w:szCs w:val="22"/>
      <w:lang w:val="bg-BG" w:eastAsia="en-US"/>
    </w:rPr>
  </w:style>
  <w:style w:type="paragraph" w:styleId="20">
    <w:name w:val="heading 2"/>
    <w:basedOn w:val="a3"/>
    <w:next w:val="a3"/>
    <w:link w:val="21"/>
    <w:qFormat/>
    <w:rsid w:val="0098401B"/>
    <w:pPr>
      <w:pageBreakBefore/>
      <w:tabs>
        <w:tab w:val="left" w:pos="709"/>
      </w:tabs>
      <w:spacing w:before="120" w:after="120" w:line="240" w:lineRule="atLeast"/>
      <w:jc w:val="both"/>
      <w:outlineLvl w:val="1"/>
    </w:pPr>
    <w:rPr>
      <w:rFonts w:cs="Times New Roman Bold"/>
      <w:b/>
      <w:bCs/>
      <w:sz w:val="22"/>
      <w:szCs w:val="56"/>
      <w:u w:val="single"/>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067051"/>
    <w:rPr>
      <w:rFonts w:cs="Times New Roman Bold"/>
      <w:b/>
      <w:bCs/>
      <w:sz w:val="22"/>
      <w:szCs w:val="22"/>
      <w:shd w:val="clear" w:color="auto" w:fill="92D050"/>
      <w:lang w:eastAsia="en-US"/>
    </w:rPr>
  </w:style>
  <w:style w:type="character" w:customStyle="1" w:styleId="21">
    <w:name w:val="Заглавие 2 Знак"/>
    <w:link w:val="20"/>
    <w:locked/>
    <w:rsid w:val="0098401B"/>
    <w:rPr>
      <w:rFonts w:cs="Times New Roman Bold"/>
      <w:b/>
      <w:bCs/>
      <w:sz w:val="22"/>
      <w:szCs w:val="56"/>
      <w:u w:val="single"/>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tabs>
        <w:tab w:val="left" w:pos="680"/>
      </w:tabs>
      <w:spacing w:before="240" w:after="60" w:line="240" w:lineRule="auto"/>
      <w:jc w:val="left"/>
    </w:pPr>
    <w:rPr>
      <w:rFonts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 w:type="paragraph" w:customStyle="1" w:styleId="-1">
    <w:name w:val="Вес-1"/>
    <w:autoRedefine/>
    <w:qFormat/>
    <w:rsid w:val="00A31CA1"/>
    <w:pPr>
      <w:numPr>
        <w:numId w:val="22"/>
      </w:numPr>
      <w:pBdr>
        <w:top w:val="single" w:sz="4" w:space="1" w:color="auto"/>
        <w:bottom w:val="single" w:sz="4" w:space="1" w:color="auto"/>
      </w:pBdr>
      <w:shd w:val="clear" w:color="auto" w:fill="D9D9D9" w:themeFill="background1" w:themeFillShade="D9"/>
      <w:tabs>
        <w:tab w:val="clear" w:pos="5246"/>
      </w:tabs>
      <w:spacing w:before="120" w:after="120" w:line="0" w:lineRule="atLeast"/>
      <w:ind w:left="1985" w:hanging="1418"/>
      <w:outlineLvl w:val="0"/>
    </w:pPr>
    <w:rPr>
      <w:b/>
      <w:bCs/>
      <w:caps/>
      <w:sz w:val="22"/>
      <w:szCs w:val="22"/>
      <w:lang w:eastAsia="en-US"/>
    </w:rPr>
  </w:style>
  <w:style w:type="paragraph" w:customStyle="1" w:styleId="-2">
    <w:name w:val="Вес-2"/>
    <w:autoRedefine/>
    <w:qFormat/>
    <w:rsid w:val="000911CD"/>
    <w:pPr>
      <w:spacing w:before="120" w:after="120" w:line="240" w:lineRule="atLeast"/>
      <w:ind w:left="1134" w:hanging="567"/>
      <w:jc w:val="both"/>
    </w:pPr>
    <w:rPr>
      <w:b/>
      <w:bCs/>
      <w:sz w:val="22"/>
      <w:szCs w:val="144"/>
      <w:lang w:val="en-GB" w:eastAsia="en-US"/>
    </w:rPr>
  </w:style>
  <w:style w:type="paragraph" w:customStyle="1" w:styleId="-30">
    <w:name w:val="Вес-3"/>
    <w:autoRedefine/>
    <w:qFormat/>
    <w:rsid w:val="00754E26"/>
    <w:pPr>
      <w:spacing w:before="120" w:after="120" w:line="240" w:lineRule="atLeast"/>
      <w:ind w:left="567"/>
      <w:jc w:val="both"/>
    </w:pPr>
    <w:rPr>
      <w:b/>
      <w:bCs/>
      <w:sz w:val="22"/>
      <w:szCs w:val="144"/>
      <w:lang w:val="en-GB" w:eastAsia="en-US"/>
    </w:rPr>
  </w:style>
  <w:style w:type="paragraph" w:customStyle="1" w:styleId="-4">
    <w:name w:val="Вес-4"/>
    <w:autoRedefine/>
    <w:qFormat/>
    <w:rsid w:val="00EC162D"/>
    <w:pPr>
      <w:tabs>
        <w:tab w:val="left" w:pos="1560"/>
        <w:tab w:val="left" w:pos="1843"/>
      </w:tabs>
      <w:spacing w:before="120" w:after="120" w:line="240" w:lineRule="atLeast"/>
      <w:ind w:left="1560"/>
      <w:jc w:val="both"/>
    </w:pPr>
    <w:rPr>
      <w:bCs/>
      <w:sz w:val="22"/>
      <w:szCs w:val="144"/>
      <w:lang w:eastAsia="en-US"/>
    </w:rPr>
  </w:style>
  <w:style w:type="paragraph" w:customStyle="1" w:styleId="-5">
    <w:name w:val="Вес-5"/>
    <w:autoRedefine/>
    <w:qFormat/>
    <w:rsid w:val="00821C60"/>
    <w:pPr>
      <w:tabs>
        <w:tab w:val="left" w:pos="2127"/>
        <w:tab w:val="left" w:pos="2835"/>
      </w:tabs>
      <w:spacing w:before="120" w:after="120" w:line="240" w:lineRule="atLeast"/>
      <w:ind w:left="2487"/>
      <w:jc w:val="both"/>
    </w:pPr>
    <w:rPr>
      <w:bCs/>
      <w:sz w:val="22"/>
      <w:szCs w:val="144"/>
      <w:lang w:eastAsia="en-US"/>
    </w:rPr>
  </w:style>
  <w:style w:type="paragraph" w:customStyle="1" w:styleId="-6">
    <w:name w:val="Вес-6"/>
    <w:autoRedefine/>
    <w:qFormat/>
    <w:rsid w:val="00956D98"/>
    <w:pPr>
      <w:numPr>
        <w:ilvl w:val="5"/>
        <w:numId w:val="22"/>
      </w:numPr>
      <w:spacing w:before="120" w:after="120" w:line="240" w:lineRule="atLeast"/>
      <w:jc w:val="both"/>
    </w:pPr>
    <w:rPr>
      <w:bCs/>
      <w:sz w:val="22"/>
      <w:szCs w:val="144"/>
      <w:lang w:eastAsia="en-US"/>
    </w:rPr>
  </w:style>
  <w:style w:type="paragraph" w:customStyle="1" w:styleId="-7">
    <w:name w:val="Вес-7"/>
    <w:autoRedefine/>
    <w:qFormat/>
    <w:rsid w:val="00956D98"/>
    <w:pPr>
      <w:numPr>
        <w:ilvl w:val="6"/>
        <w:numId w:val="22"/>
      </w:numPr>
      <w:spacing w:before="120" w:after="120" w:line="240" w:lineRule="atLeast"/>
      <w:jc w:val="both"/>
    </w:pPr>
    <w:rPr>
      <w:bCs/>
      <w:sz w:val="22"/>
      <w:szCs w:val="144"/>
      <w:lang w:eastAsia="en-US"/>
    </w:rPr>
  </w:style>
  <w:style w:type="paragraph" w:customStyle="1" w:styleId="-8">
    <w:name w:val="Вес-8"/>
    <w:autoRedefine/>
    <w:qFormat/>
    <w:rsid w:val="00956D98"/>
    <w:pPr>
      <w:numPr>
        <w:ilvl w:val="7"/>
        <w:numId w:val="22"/>
      </w:numPr>
      <w:spacing w:before="120" w:after="120" w:line="240" w:lineRule="atLeast"/>
      <w:jc w:val="both"/>
    </w:pPr>
    <w:rPr>
      <w:bCs/>
      <w:sz w:val="22"/>
      <w:szCs w:val="144"/>
      <w:lang w:eastAsia="en-US"/>
    </w:rPr>
  </w:style>
  <w:style w:type="paragraph" w:customStyle="1" w:styleId="-9">
    <w:name w:val="Вес-9"/>
    <w:autoRedefine/>
    <w:qFormat/>
    <w:rsid w:val="00956D98"/>
    <w:pPr>
      <w:numPr>
        <w:ilvl w:val="8"/>
        <w:numId w:val="22"/>
      </w:numPr>
      <w:spacing w:before="120" w:after="120" w:line="240" w:lineRule="atLeast"/>
      <w:jc w:val="both"/>
    </w:pPr>
    <w:rPr>
      <w:bCs/>
      <w:sz w:val="22"/>
      <w:szCs w:val="1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3">
    <w:name w:val="Normal"/>
    <w:qFormat/>
    <w:rsid w:val="003D239E"/>
    <w:rPr>
      <w:lang w:val="en-AU"/>
    </w:rPr>
  </w:style>
  <w:style w:type="paragraph" w:styleId="10">
    <w:name w:val="heading 1"/>
    <w:basedOn w:val="a3"/>
    <w:next w:val="a3"/>
    <w:link w:val="11"/>
    <w:autoRedefine/>
    <w:qFormat/>
    <w:rsid w:val="00067051"/>
    <w:pPr>
      <w:numPr>
        <w:numId w:val="23"/>
      </w:numPr>
      <w:pBdr>
        <w:top w:val="single" w:sz="4" w:space="1" w:color="auto"/>
        <w:bottom w:val="single" w:sz="4" w:space="1" w:color="auto"/>
      </w:pBdr>
      <w:shd w:val="clear" w:color="auto" w:fill="92D050"/>
      <w:spacing w:before="120" w:after="120" w:line="0" w:lineRule="atLeast"/>
      <w:jc w:val="both"/>
      <w:outlineLvl w:val="0"/>
    </w:pPr>
    <w:rPr>
      <w:rFonts w:cs="Times New Roman Bold"/>
      <w:b/>
      <w:bCs/>
      <w:sz w:val="22"/>
      <w:szCs w:val="22"/>
      <w:lang w:val="bg-BG" w:eastAsia="en-US"/>
    </w:rPr>
  </w:style>
  <w:style w:type="paragraph" w:styleId="20">
    <w:name w:val="heading 2"/>
    <w:basedOn w:val="a3"/>
    <w:next w:val="a3"/>
    <w:link w:val="21"/>
    <w:qFormat/>
    <w:rsid w:val="0098401B"/>
    <w:pPr>
      <w:pageBreakBefore/>
      <w:tabs>
        <w:tab w:val="left" w:pos="709"/>
      </w:tabs>
      <w:spacing w:before="120" w:after="120" w:line="240" w:lineRule="atLeast"/>
      <w:jc w:val="both"/>
      <w:outlineLvl w:val="1"/>
    </w:pPr>
    <w:rPr>
      <w:rFonts w:cs="Times New Roman Bold"/>
      <w:b/>
      <w:bCs/>
      <w:sz w:val="22"/>
      <w:szCs w:val="56"/>
      <w:u w:val="single"/>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067051"/>
    <w:rPr>
      <w:rFonts w:cs="Times New Roman Bold"/>
      <w:b/>
      <w:bCs/>
      <w:sz w:val="22"/>
      <w:szCs w:val="22"/>
      <w:shd w:val="clear" w:color="auto" w:fill="92D050"/>
      <w:lang w:eastAsia="en-US"/>
    </w:rPr>
  </w:style>
  <w:style w:type="character" w:customStyle="1" w:styleId="21">
    <w:name w:val="Заглавие 2 Знак"/>
    <w:link w:val="20"/>
    <w:locked/>
    <w:rsid w:val="0098401B"/>
    <w:rPr>
      <w:rFonts w:cs="Times New Roman Bold"/>
      <w:b/>
      <w:bCs/>
      <w:sz w:val="22"/>
      <w:szCs w:val="56"/>
      <w:u w:val="single"/>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tabs>
        <w:tab w:val="left" w:pos="680"/>
      </w:tabs>
      <w:spacing w:before="240" w:after="60" w:line="240" w:lineRule="auto"/>
      <w:jc w:val="left"/>
    </w:pPr>
    <w:rPr>
      <w:rFonts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 w:type="paragraph" w:customStyle="1" w:styleId="-1">
    <w:name w:val="Вес-1"/>
    <w:autoRedefine/>
    <w:qFormat/>
    <w:rsid w:val="00A31CA1"/>
    <w:pPr>
      <w:numPr>
        <w:numId w:val="22"/>
      </w:numPr>
      <w:pBdr>
        <w:top w:val="single" w:sz="4" w:space="1" w:color="auto"/>
        <w:bottom w:val="single" w:sz="4" w:space="1" w:color="auto"/>
      </w:pBdr>
      <w:shd w:val="clear" w:color="auto" w:fill="D9D9D9" w:themeFill="background1" w:themeFillShade="D9"/>
      <w:tabs>
        <w:tab w:val="clear" w:pos="5246"/>
      </w:tabs>
      <w:spacing w:before="120" w:after="120" w:line="0" w:lineRule="atLeast"/>
      <w:ind w:left="1985" w:hanging="1418"/>
      <w:outlineLvl w:val="0"/>
    </w:pPr>
    <w:rPr>
      <w:b/>
      <w:bCs/>
      <w:caps/>
      <w:sz w:val="22"/>
      <w:szCs w:val="22"/>
      <w:lang w:eastAsia="en-US"/>
    </w:rPr>
  </w:style>
  <w:style w:type="paragraph" w:customStyle="1" w:styleId="-2">
    <w:name w:val="Вес-2"/>
    <w:autoRedefine/>
    <w:qFormat/>
    <w:rsid w:val="000911CD"/>
    <w:pPr>
      <w:spacing w:before="120" w:after="120" w:line="240" w:lineRule="atLeast"/>
      <w:ind w:left="1134" w:hanging="567"/>
      <w:jc w:val="both"/>
    </w:pPr>
    <w:rPr>
      <w:b/>
      <w:bCs/>
      <w:sz w:val="22"/>
      <w:szCs w:val="144"/>
      <w:lang w:val="en-GB" w:eastAsia="en-US"/>
    </w:rPr>
  </w:style>
  <w:style w:type="paragraph" w:customStyle="1" w:styleId="-30">
    <w:name w:val="Вес-3"/>
    <w:autoRedefine/>
    <w:qFormat/>
    <w:rsid w:val="00754E26"/>
    <w:pPr>
      <w:spacing w:before="120" w:after="120" w:line="240" w:lineRule="atLeast"/>
      <w:ind w:left="567"/>
      <w:jc w:val="both"/>
    </w:pPr>
    <w:rPr>
      <w:b/>
      <w:bCs/>
      <w:sz w:val="22"/>
      <w:szCs w:val="144"/>
      <w:lang w:val="en-GB" w:eastAsia="en-US"/>
    </w:rPr>
  </w:style>
  <w:style w:type="paragraph" w:customStyle="1" w:styleId="-4">
    <w:name w:val="Вес-4"/>
    <w:autoRedefine/>
    <w:qFormat/>
    <w:rsid w:val="00EC162D"/>
    <w:pPr>
      <w:tabs>
        <w:tab w:val="left" w:pos="1560"/>
        <w:tab w:val="left" w:pos="1843"/>
      </w:tabs>
      <w:spacing w:before="120" w:after="120" w:line="240" w:lineRule="atLeast"/>
      <w:ind w:left="1560"/>
      <w:jc w:val="both"/>
    </w:pPr>
    <w:rPr>
      <w:bCs/>
      <w:sz w:val="22"/>
      <w:szCs w:val="144"/>
      <w:lang w:eastAsia="en-US"/>
    </w:rPr>
  </w:style>
  <w:style w:type="paragraph" w:customStyle="1" w:styleId="-5">
    <w:name w:val="Вес-5"/>
    <w:autoRedefine/>
    <w:qFormat/>
    <w:rsid w:val="00821C60"/>
    <w:pPr>
      <w:tabs>
        <w:tab w:val="left" w:pos="2127"/>
        <w:tab w:val="left" w:pos="2835"/>
      </w:tabs>
      <w:spacing w:before="120" w:after="120" w:line="240" w:lineRule="atLeast"/>
      <w:ind w:left="2487"/>
      <w:jc w:val="both"/>
    </w:pPr>
    <w:rPr>
      <w:bCs/>
      <w:sz w:val="22"/>
      <w:szCs w:val="144"/>
      <w:lang w:eastAsia="en-US"/>
    </w:rPr>
  </w:style>
  <w:style w:type="paragraph" w:customStyle="1" w:styleId="-6">
    <w:name w:val="Вес-6"/>
    <w:autoRedefine/>
    <w:qFormat/>
    <w:rsid w:val="00956D98"/>
    <w:pPr>
      <w:numPr>
        <w:ilvl w:val="5"/>
        <w:numId w:val="22"/>
      </w:numPr>
      <w:spacing w:before="120" w:after="120" w:line="240" w:lineRule="atLeast"/>
      <w:jc w:val="both"/>
    </w:pPr>
    <w:rPr>
      <w:bCs/>
      <w:sz w:val="22"/>
      <w:szCs w:val="144"/>
      <w:lang w:eastAsia="en-US"/>
    </w:rPr>
  </w:style>
  <w:style w:type="paragraph" w:customStyle="1" w:styleId="-7">
    <w:name w:val="Вес-7"/>
    <w:autoRedefine/>
    <w:qFormat/>
    <w:rsid w:val="00956D98"/>
    <w:pPr>
      <w:numPr>
        <w:ilvl w:val="6"/>
        <w:numId w:val="22"/>
      </w:numPr>
      <w:spacing w:before="120" w:after="120" w:line="240" w:lineRule="atLeast"/>
      <w:jc w:val="both"/>
    </w:pPr>
    <w:rPr>
      <w:bCs/>
      <w:sz w:val="22"/>
      <w:szCs w:val="144"/>
      <w:lang w:eastAsia="en-US"/>
    </w:rPr>
  </w:style>
  <w:style w:type="paragraph" w:customStyle="1" w:styleId="-8">
    <w:name w:val="Вес-8"/>
    <w:autoRedefine/>
    <w:qFormat/>
    <w:rsid w:val="00956D98"/>
    <w:pPr>
      <w:numPr>
        <w:ilvl w:val="7"/>
        <w:numId w:val="22"/>
      </w:numPr>
      <w:spacing w:before="120" w:after="120" w:line="240" w:lineRule="atLeast"/>
      <w:jc w:val="both"/>
    </w:pPr>
    <w:rPr>
      <w:bCs/>
      <w:sz w:val="22"/>
      <w:szCs w:val="144"/>
      <w:lang w:eastAsia="en-US"/>
    </w:rPr>
  </w:style>
  <w:style w:type="paragraph" w:customStyle="1" w:styleId="-9">
    <w:name w:val="Вес-9"/>
    <w:autoRedefine/>
    <w:qFormat/>
    <w:rsid w:val="00956D98"/>
    <w:pPr>
      <w:numPr>
        <w:ilvl w:val="8"/>
        <w:numId w:val="22"/>
      </w:numPr>
      <w:spacing w:before="120" w:after="120" w:line="240" w:lineRule="atLeast"/>
      <w:jc w:val="both"/>
    </w:pPr>
    <w:rPr>
      <w:bCs/>
      <w:sz w:val="22"/>
      <w:szCs w:val="1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74259693">
      <w:bodyDiv w:val="1"/>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 w:id="2057772991">
      <w:bodyDiv w:val="1"/>
      <w:marLeft w:val="0"/>
      <w:marRight w:val="0"/>
      <w:marTop w:val="0"/>
      <w:marBottom w:val="0"/>
      <w:divBdr>
        <w:top w:val="none" w:sz="0" w:space="0" w:color="auto"/>
        <w:left w:val="none" w:sz="0" w:space="0" w:color="auto"/>
        <w:bottom w:val="none" w:sz="0" w:space="0" w:color="auto"/>
        <w:right w:val="none" w:sz="0" w:space="0" w:color="auto"/>
      </w:divBdr>
      <w:divsChild>
        <w:div w:id="1947808703">
          <w:marLeft w:val="0"/>
          <w:marRight w:val="0"/>
          <w:marTop w:val="0"/>
          <w:marBottom w:val="0"/>
          <w:divBdr>
            <w:top w:val="none" w:sz="0" w:space="0" w:color="auto"/>
            <w:left w:val="none" w:sz="0" w:space="0" w:color="auto"/>
            <w:bottom w:val="none" w:sz="0" w:space="0" w:color="auto"/>
            <w:right w:val="none" w:sz="0" w:space="0" w:color="auto"/>
          </w:divBdr>
        </w:div>
        <w:div w:id="1111390494">
          <w:marLeft w:val="0"/>
          <w:marRight w:val="0"/>
          <w:marTop w:val="0"/>
          <w:marBottom w:val="0"/>
          <w:divBdr>
            <w:top w:val="none" w:sz="0" w:space="0" w:color="auto"/>
            <w:left w:val="none" w:sz="0" w:space="0" w:color="auto"/>
            <w:bottom w:val="none" w:sz="0" w:space="0" w:color="auto"/>
            <w:right w:val="none" w:sz="0" w:space="0" w:color="auto"/>
          </w:divBdr>
        </w:div>
        <w:div w:id="513765774">
          <w:marLeft w:val="0"/>
          <w:marRight w:val="0"/>
          <w:marTop w:val="0"/>
          <w:marBottom w:val="0"/>
          <w:divBdr>
            <w:top w:val="none" w:sz="0" w:space="0" w:color="auto"/>
            <w:left w:val="none" w:sz="0" w:space="0" w:color="auto"/>
            <w:bottom w:val="none" w:sz="0" w:space="0" w:color="auto"/>
            <w:right w:val="none" w:sz="0" w:space="0" w:color="auto"/>
          </w:divBdr>
        </w:div>
        <w:div w:id="289676852">
          <w:marLeft w:val="0"/>
          <w:marRight w:val="0"/>
          <w:marTop w:val="0"/>
          <w:marBottom w:val="0"/>
          <w:divBdr>
            <w:top w:val="none" w:sz="0" w:space="0" w:color="auto"/>
            <w:left w:val="none" w:sz="0" w:space="0" w:color="auto"/>
            <w:bottom w:val="none" w:sz="0" w:space="0" w:color="auto"/>
            <w:right w:val="none" w:sz="0" w:space="0" w:color="auto"/>
          </w:divBdr>
        </w:div>
        <w:div w:id="1408697469">
          <w:marLeft w:val="0"/>
          <w:marRight w:val="0"/>
          <w:marTop w:val="0"/>
          <w:marBottom w:val="0"/>
          <w:divBdr>
            <w:top w:val="none" w:sz="0" w:space="0" w:color="auto"/>
            <w:left w:val="none" w:sz="0" w:space="0" w:color="auto"/>
            <w:bottom w:val="none" w:sz="0" w:space="0" w:color="auto"/>
            <w:right w:val="none" w:sz="0" w:space="0" w:color="auto"/>
          </w:divBdr>
        </w:div>
        <w:div w:id="1070465261">
          <w:marLeft w:val="0"/>
          <w:marRight w:val="0"/>
          <w:marTop w:val="0"/>
          <w:marBottom w:val="0"/>
          <w:divBdr>
            <w:top w:val="none" w:sz="0" w:space="0" w:color="auto"/>
            <w:left w:val="none" w:sz="0" w:space="0" w:color="auto"/>
            <w:bottom w:val="none" w:sz="0" w:space="0" w:color="auto"/>
            <w:right w:val="none" w:sz="0" w:space="0" w:color="auto"/>
          </w:divBdr>
        </w:div>
        <w:div w:id="124664534">
          <w:marLeft w:val="0"/>
          <w:marRight w:val="0"/>
          <w:marTop w:val="0"/>
          <w:marBottom w:val="0"/>
          <w:divBdr>
            <w:top w:val="none" w:sz="0" w:space="0" w:color="auto"/>
            <w:left w:val="none" w:sz="0" w:space="0" w:color="auto"/>
            <w:bottom w:val="none" w:sz="0" w:space="0" w:color="auto"/>
            <w:right w:val="none" w:sz="0" w:space="0" w:color="auto"/>
          </w:divBdr>
        </w:div>
        <w:div w:id="1288047707">
          <w:marLeft w:val="0"/>
          <w:marRight w:val="0"/>
          <w:marTop w:val="0"/>
          <w:marBottom w:val="0"/>
          <w:divBdr>
            <w:top w:val="none" w:sz="0" w:space="0" w:color="auto"/>
            <w:left w:val="none" w:sz="0" w:space="0" w:color="auto"/>
            <w:bottom w:val="none" w:sz="0" w:space="0" w:color="auto"/>
            <w:right w:val="none" w:sz="0" w:space="0" w:color="auto"/>
          </w:divBdr>
        </w:div>
        <w:div w:id="2007246065">
          <w:marLeft w:val="0"/>
          <w:marRight w:val="0"/>
          <w:marTop w:val="0"/>
          <w:marBottom w:val="0"/>
          <w:divBdr>
            <w:top w:val="none" w:sz="0" w:space="0" w:color="auto"/>
            <w:left w:val="none" w:sz="0" w:space="0" w:color="auto"/>
            <w:bottom w:val="none" w:sz="0" w:space="0" w:color="auto"/>
            <w:right w:val="none" w:sz="0" w:space="0" w:color="auto"/>
          </w:divBdr>
        </w:div>
        <w:div w:id="884220090">
          <w:marLeft w:val="0"/>
          <w:marRight w:val="0"/>
          <w:marTop w:val="0"/>
          <w:marBottom w:val="0"/>
          <w:divBdr>
            <w:top w:val="none" w:sz="0" w:space="0" w:color="auto"/>
            <w:left w:val="none" w:sz="0" w:space="0" w:color="auto"/>
            <w:bottom w:val="none" w:sz="0" w:space="0" w:color="auto"/>
            <w:right w:val="none" w:sz="0" w:space="0" w:color="auto"/>
          </w:divBdr>
        </w:div>
        <w:div w:id="86050042">
          <w:marLeft w:val="0"/>
          <w:marRight w:val="0"/>
          <w:marTop w:val="0"/>
          <w:marBottom w:val="0"/>
          <w:divBdr>
            <w:top w:val="none" w:sz="0" w:space="0" w:color="auto"/>
            <w:left w:val="none" w:sz="0" w:space="0" w:color="auto"/>
            <w:bottom w:val="none" w:sz="0" w:space="0" w:color="auto"/>
            <w:right w:val="none" w:sz="0" w:space="0" w:color="auto"/>
          </w:divBdr>
        </w:div>
        <w:div w:id="122501064">
          <w:marLeft w:val="0"/>
          <w:marRight w:val="0"/>
          <w:marTop w:val="0"/>
          <w:marBottom w:val="0"/>
          <w:divBdr>
            <w:top w:val="none" w:sz="0" w:space="0" w:color="auto"/>
            <w:left w:val="none" w:sz="0" w:space="0" w:color="auto"/>
            <w:bottom w:val="none" w:sz="0" w:space="0" w:color="auto"/>
            <w:right w:val="none" w:sz="0" w:space="0" w:color="auto"/>
          </w:divBdr>
        </w:div>
        <w:div w:id="278611209">
          <w:marLeft w:val="0"/>
          <w:marRight w:val="0"/>
          <w:marTop w:val="0"/>
          <w:marBottom w:val="0"/>
          <w:divBdr>
            <w:top w:val="none" w:sz="0" w:space="0" w:color="auto"/>
            <w:left w:val="none" w:sz="0" w:space="0" w:color="auto"/>
            <w:bottom w:val="none" w:sz="0" w:space="0" w:color="auto"/>
            <w:right w:val="none" w:sz="0" w:space="0" w:color="auto"/>
          </w:divBdr>
        </w:div>
        <w:div w:id="1981879369">
          <w:marLeft w:val="0"/>
          <w:marRight w:val="0"/>
          <w:marTop w:val="0"/>
          <w:marBottom w:val="0"/>
          <w:divBdr>
            <w:top w:val="none" w:sz="0" w:space="0" w:color="auto"/>
            <w:left w:val="none" w:sz="0" w:space="0" w:color="auto"/>
            <w:bottom w:val="none" w:sz="0" w:space="0" w:color="auto"/>
            <w:right w:val="none" w:sz="0" w:space="0" w:color="auto"/>
          </w:divBdr>
        </w:div>
        <w:div w:id="1433357318">
          <w:marLeft w:val="0"/>
          <w:marRight w:val="0"/>
          <w:marTop w:val="0"/>
          <w:marBottom w:val="0"/>
          <w:divBdr>
            <w:top w:val="none" w:sz="0" w:space="0" w:color="auto"/>
            <w:left w:val="none" w:sz="0" w:space="0" w:color="auto"/>
            <w:bottom w:val="none" w:sz="0" w:space="0" w:color="auto"/>
            <w:right w:val="none" w:sz="0" w:space="0" w:color="auto"/>
          </w:divBdr>
        </w:div>
        <w:div w:id="709232474">
          <w:marLeft w:val="0"/>
          <w:marRight w:val="0"/>
          <w:marTop w:val="0"/>
          <w:marBottom w:val="0"/>
          <w:divBdr>
            <w:top w:val="none" w:sz="0" w:space="0" w:color="auto"/>
            <w:left w:val="none" w:sz="0" w:space="0" w:color="auto"/>
            <w:bottom w:val="none" w:sz="0" w:space="0" w:color="auto"/>
            <w:right w:val="none" w:sz="0" w:space="0" w:color="auto"/>
          </w:divBdr>
        </w:div>
        <w:div w:id="419328864">
          <w:marLeft w:val="0"/>
          <w:marRight w:val="0"/>
          <w:marTop w:val="0"/>
          <w:marBottom w:val="0"/>
          <w:divBdr>
            <w:top w:val="none" w:sz="0" w:space="0" w:color="auto"/>
            <w:left w:val="none" w:sz="0" w:space="0" w:color="auto"/>
            <w:bottom w:val="none" w:sz="0" w:space="0" w:color="auto"/>
            <w:right w:val="none" w:sz="0" w:space="0" w:color="auto"/>
          </w:divBdr>
        </w:div>
        <w:div w:id="1607494822">
          <w:marLeft w:val="0"/>
          <w:marRight w:val="0"/>
          <w:marTop w:val="0"/>
          <w:marBottom w:val="0"/>
          <w:divBdr>
            <w:top w:val="none" w:sz="0" w:space="0" w:color="auto"/>
            <w:left w:val="none" w:sz="0" w:space="0" w:color="auto"/>
            <w:bottom w:val="none" w:sz="0" w:space="0" w:color="auto"/>
            <w:right w:val="none" w:sz="0" w:space="0" w:color="auto"/>
          </w:divBdr>
        </w:div>
        <w:div w:id="1418478594">
          <w:marLeft w:val="0"/>
          <w:marRight w:val="0"/>
          <w:marTop w:val="0"/>
          <w:marBottom w:val="0"/>
          <w:divBdr>
            <w:top w:val="none" w:sz="0" w:space="0" w:color="auto"/>
            <w:left w:val="none" w:sz="0" w:space="0" w:color="auto"/>
            <w:bottom w:val="none" w:sz="0" w:space="0" w:color="auto"/>
            <w:right w:val="none" w:sz="0" w:space="0" w:color="auto"/>
          </w:divBdr>
        </w:div>
        <w:div w:id="614562855">
          <w:marLeft w:val="0"/>
          <w:marRight w:val="0"/>
          <w:marTop w:val="0"/>
          <w:marBottom w:val="0"/>
          <w:divBdr>
            <w:top w:val="none" w:sz="0" w:space="0" w:color="auto"/>
            <w:left w:val="none" w:sz="0" w:space="0" w:color="auto"/>
            <w:bottom w:val="none" w:sz="0" w:space="0" w:color="auto"/>
            <w:right w:val="none" w:sz="0" w:space="0" w:color="auto"/>
          </w:divBdr>
        </w:div>
        <w:div w:id="6750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7F8C6-C1BF-46FF-9CA8-1A2523A0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3768</Words>
  <Characters>21484</Characters>
  <Application>Microsoft Office Word</Application>
  <DocSecurity>0</DocSecurity>
  <Lines>179</Lines>
  <Paragraphs>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25202</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Веселин Джелатов</dc:creator>
  <cp:lastModifiedBy>PC4</cp:lastModifiedBy>
  <cp:revision>14</cp:revision>
  <cp:lastPrinted>2017-02-15T10:32:00Z</cp:lastPrinted>
  <dcterms:created xsi:type="dcterms:W3CDTF">2017-05-04T08:05:00Z</dcterms:created>
  <dcterms:modified xsi:type="dcterms:W3CDTF">2017-05-12T12:16:00Z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